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45" w:rsidRPr="00463545" w:rsidRDefault="00463545" w:rsidP="00463545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3"/>
          <w:szCs w:val="33"/>
        </w:rPr>
      </w:pPr>
      <w:r w:rsidRPr="00463545">
        <w:rPr>
          <w:rFonts w:ascii="Times" w:eastAsia="Times New Roman" w:hAnsi="Times" w:cs="Times"/>
          <w:b/>
          <w:bCs/>
          <w:color w:val="265E15"/>
          <w:kern w:val="36"/>
          <w:sz w:val="33"/>
          <w:szCs w:val="33"/>
        </w:rPr>
        <w:t>Викторина «День Государственного флага Российской Федерации» (с ответами)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>
        <w:rPr>
          <w:rFonts w:ascii="Times" w:eastAsia="Times New Roman" w:hAnsi="Times" w:cs="Times"/>
          <w:noProof/>
          <w:color w:val="265E15"/>
          <w:sz w:val="27"/>
          <w:szCs w:val="27"/>
          <w:bdr w:val="none" w:sz="0" w:space="0" w:color="auto" w:frame="1"/>
        </w:rPr>
        <w:drawing>
          <wp:inline distT="0" distB="0" distL="0" distR="0">
            <wp:extent cx="2137410" cy="1530985"/>
            <wp:effectExtent l="19050" t="0" r="0" b="0"/>
            <wp:docPr id="1" name="Рисунок 1" descr="Викторина «День Государственного флага Российской Федерации» (с ответами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а «День Государственного флага Российской Федерации» (с ответами)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22 августа в России отмечается День Государственного флага Российской Федерации. К Государственному флагу России, официальному атрибуту государства – самое серьёзное отношение, уважение, почитание. Что мы знаем о Государственном флаге Российской Федерации? Это можно выяснить, ответив на вопросы викторины. На все вопросы викторины даны ответы.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1. Какой документ официально подтверждает учреждение Дня Государственного флага Российской Федерации?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Указ Президента Российской Федерации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2. Что такое «Государственный флаг»?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один из символов государства, символ государственного и национального суверенитета, отличительный знак государства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3. Когда в Москве впервые был официально поднят трехцветный российский флаг? (Он заменил в качестве государственного символа красное полотнище с серпом и молотом).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22 августа 1991 года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4. Какие цвета представлены на Государственного флаге Российской Федерации?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белый, синий, красный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5. Является ли флаг древнейшим геральдическим символом?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да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6. Как в старые времена на Руси назывался флаг?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стяг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7. Какой император окончательно закрепил за бело-сине-красным флагом статус единственного государственного флага Российской империи?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российский император Николай II в 1896 году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8. Когда вывешиваются Государственные флаги Российской Федерации?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Государственные флаги России устанавливаются во время всех официальных мероприятий, проводимых органами государственной власти (федеральными и региональными)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9. В какое время суток принято поднимать и опускать Государственные флаги Российской Федерации?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флаги поднимают с рассветом и опускают с наступлением темноты. Если флаги висят круглосуточно, то с наступлением темноты обеспечивается их искусственное освещение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10. Почему к Государственному флагу предъявляются повышенные требования в плане сохранности и безопасности?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lastRenderedPageBreak/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во все времена флаги являлись особо почитаемыми и оберегаемыми символами. Государственному флагу, как святыне, отдаются высшие государственные почести. Его достоинство подлежит защите по всему миру.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11. Есть ли здания, на которых Государственные флаги Российской Федерации укреплены постоянно?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да. Например, на зданиях Администрации Президента РФ, Совета Федерации, Государственной Думы, Правительства РФ</w:t>
      </w:r>
    </w:p>
    <w:p w:rsidR="00463545" w:rsidRPr="00463545" w:rsidRDefault="00463545" w:rsidP="0046354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</w:rPr>
      </w:pPr>
      <w:r w:rsidRPr="00463545">
        <w:rPr>
          <w:rFonts w:ascii="Times" w:eastAsia="Times New Roman" w:hAnsi="Times" w:cs="Times"/>
          <w:b/>
          <w:bCs/>
          <w:color w:val="008000"/>
          <w:sz w:val="27"/>
        </w:rPr>
        <w:t>12. Существует ли официальное толкование цветов флага России?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br/>
      </w:r>
      <w:r w:rsidRPr="00463545">
        <w:rPr>
          <w:rFonts w:ascii="Times" w:eastAsia="Times New Roman" w:hAnsi="Times" w:cs="Times"/>
          <w:b/>
          <w:bCs/>
          <w:color w:val="993300"/>
          <w:sz w:val="27"/>
        </w:rPr>
        <w:t>Ответ:</w:t>
      </w:r>
      <w:r w:rsidRPr="00463545">
        <w:rPr>
          <w:rFonts w:ascii="Times" w:eastAsia="Times New Roman" w:hAnsi="Times" w:cs="Times"/>
          <w:color w:val="333333"/>
          <w:sz w:val="27"/>
          <w:szCs w:val="27"/>
        </w:rPr>
        <w:t> нет. В настоящее время не существует законодательно закрепленного толкования цветов флага России.</w:t>
      </w:r>
    </w:p>
    <w:p w:rsidR="00490265" w:rsidRDefault="00490265"/>
    <w:sectPr w:rsidR="00490265" w:rsidSect="005A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63545"/>
    <w:rsid w:val="00463545"/>
    <w:rsid w:val="00490265"/>
    <w:rsid w:val="005A07A3"/>
    <w:rsid w:val="00D3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</w:style>
  <w:style w:type="paragraph" w:styleId="1">
    <w:name w:val="heading 1"/>
    <w:basedOn w:val="a"/>
    <w:link w:val="10"/>
    <w:uiPriority w:val="9"/>
    <w:qFormat/>
    <w:rsid w:val="00463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5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6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35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etskiychas.ru/prazdniki/victorina_den_flaga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2020-08-24T10:08:00Z</dcterms:created>
  <dcterms:modified xsi:type="dcterms:W3CDTF">2020-08-24T10:08:00Z</dcterms:modified>
</cp:coreProperties>
</file>