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  <w:r w:rsidRPr="00C960C2"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 xml:space="preserve">Темы уроков дистанционного обучения учителя математики и информатики </w:t>
      </w:r>
      <w:r w:rsidR="006441B0"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>с 20.04 по 27</w:t>
      </w:r>
      <w:r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>.04.</w:t>
      </w:r>
      <w:r w:rsidR="00B73084"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  <w:t>2020г.</w:t>
      </w:r>
    </w:p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</w:p>
    <w:p w:rsidR="006A3709" w:rsidRPr="00C960C2" w:rsidRDefault="006A3709" w:rsidP="006A3709">
      <w:pPr>
        <w:spacing w:line="240" w:lineRule="auto"/>
        <w:jc w:val="left"/>
        <w:rPr>
          <w:rFonts w:ascii="Arial" w:eastAsia="Times New Roman" w:hAnsi="Arial" w:cs="Arial"/>
          <w:bCs/>
          <w:color w:val="222222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6340"/>
        <w:gridCol w:w="2498"/>
      </w:tblGrid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Экспериментальные данные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Теория и тренировочные упражнения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4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Экспериментальные данные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Теория и тренировочные упражнения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621F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5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FF33A9">
              <w:t xml:space="preserve">Функция </w:t>
            </w:r>
            <w:proofErr w:type="spellStart"/>
            <w:r w:rsidRPr="008D7A68">
              <w:rPr>
                <w:i/>
              </w:rPr>
              <w:t>y</w:t>
            </w:r>
            <w:proofErr w:type="spellEnd"/>
            <w:r>
              <w:t xml:space="preserve"> = </w:t>
            </w:r>
            <w:r>
              <w:rPr>
                <w:lang w:val="en-US"/>
              </w:rPr>
              <w:t>cos</w:t>
            </w:r>
            <w:r w:rsidRPr="00FF33A9">
              <w:t> </w:t>
            </w:r>
            <w:r w:rsidRPr="008D7A68">
              <w:rPr>
                <w:i/>
              </w:rPr>
              <w:t xml:space="preserve"> x</w:t>
            </w:r>
            <w:r>
              <w:rPr>
                <w:i/>
              </w:rPr>
              <w:t>.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Теория и тренировочные упражнения</w:t>
            </w: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6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Независимые события.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7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Умножение вероятностей Домашняя проверочная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8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B73084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Алгоритмы управления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84" w:rsidRPr="00C960C2" w:rsidRDefault="00B73084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9" w:history="1">
              <w:r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895EF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21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FF33A9">
              <w:t xml:space="preserve">Функция </w:t>
            </w:r>
            <w:r w:rsidRPr="008D7A68">
              <w:rPr>
                <w:i/>
              </w:rPr>
              <w:t>y</w:t>
            </w:r>
            <w:r w:rsidR="00895EF7">
              <w:t xml:space="preserve"> = </w:t>
            </w:r>
            <w:r w:rsidR="00895EF7">
              <w:rPr>
                <w:lang w:val="en-US"/>
              </w:rPr>
              <w:t>cos</w:t>
            </w:r>
            <w:r w:rsidRPr="00FF33A9">
              <w:t> </w:t>
            </w:r>
            <w:r w:rsidRPr="008D7A68">
              <w:rPr>
                <w:i/>
              </w:rPr>
              <w:t xml:space="preserve"> x</w:t>
            </w:r>
            <w:r>
              <w:rPr>
                <w:i/>
              </w:rPr>
              <w:t>.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="00895EF7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проверочная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0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1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Экспериментальные данные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проверочная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A2F36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2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Экспериментальные данные</w:t>
            </w: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Домашняя проверочная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A2F36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3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0A639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A2F36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4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895EF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895EF7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351AE0" w:rsidRDefault="00351AE0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</w:t>
            </w:r>
            <w:r>
              <w:t xml:space="preserve"> </w:t>
            </w:r>
            <w:r w:rsidRPr="00351AE0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Тригонометрические функции и их свойства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F7" w:rsidRPr="00C960C2" w:rsidRDefault="00CA2F36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5" w:history="1">
              <w:r w:rsidR="00895EF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895EF7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22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351AE0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Контрольная работа по теме Вероятность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6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895EF7" w:rsidRDefault="006A3709" w:rsidP="00895EF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FF33A9">
              <w:t xml:space="preserve">Функция </w:t>
            </w:r>
            <w:proofErr w:type="spellStart"/>
            <w:r w:rsidRPr="008D7A68">
              <w:rPr>
                <w:i/>
              </w:rPr>
              <w:t>y</w:t>
            </w:r>
            <w:proofErr w:type="spellEnd"/>
            <w:r w:rsidRPr="00FF33A9">
              <w:t xml:space="preserve"> = </w:t>
            </w:r>
            <w:proofErr w:type="spellStart"/>
            <w:r w:rsidR="00895EF7">
              <w:rPr>
                <w:lang w:val="en-US"/>
              </w:rPr>
              <w:t>tgx</w:t>
            </w:r>
            <w:proofErr w:type="spellEnd"/>
            <w:r w:rsidR="00895EF7" w:rsidRPr="00895EF7">
              <w:t xml:space="preserve">,  </w:t>
            </w:r>
            <w:r w:rsidR="00895EF7">
              <w:rPr>
                <w:lang w:val="en-US"/>
              </w:rPr>
              <w:t>y</w:t>
            </w:r>
            <w:r w:rsidR="00895EF7" w:rsidRPr="00895EF7">
              <w:t>=</w:t>
            </w:r>
            <w:proofErr w:type="spellStart"/>
            <w:r w:rsidR="00895EF7">
              <w:rPr>
                <w:lang w:val="en-US"/>
              </w:rPr>
              <w:t>ctgx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7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351AE0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Контрольная работа по теме Вероятность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8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560878" w:rsidP="00560878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Параллельность в пространстве. </w:t>
            </w:r>
            <w:r w:rsidRPr="00560878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Тетраэдр и параллелепипед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19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0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Default="000A6397" w:rsidP="000A6397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1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560878" w:rsidP="00560878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23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560878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Повторение. </w:t>
            </w:r>
            <w:r w:rsidR="00560878" w:rsidRPr="00560878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  <w:t xml:space="preserve">Проверочная работа по теме Тетраэдр и </w:t>
            </w:r>
            <w:r w:rsidR="00560878" w:rsidRPr="00560878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lastRenderedPageBreak/>
              <w:t>параллелепипед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2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103F90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 Треугольники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3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 Треугольники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4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5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6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103F90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ab/>
              <w:t>Информационное общество</w:t>
            </w: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7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  <w:bookmarkStart w:id="0" w:name="_GoBack"/>
      <w:bookmarkEnd w:id="0"/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09" w:rsidRPr="00C960C2" w:rsidRDefault="00560878" w:rsidP="00560878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24</w:t>
            </w:r>
            <w:r w:rsidR="006A3709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2B2C3E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Понятие вектора. Равенство векторов.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09" w:rsidRPr="00C960C2" w:rsidRDefault="00CA2F36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8" w:history="1">
              <w:r w:rsidR="006A3709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 Треугольники. Проверочная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29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геометрия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Повторение. Треугольники. Проверочная работа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0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1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Алгоритмы управления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2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Электронные таблицы.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CA2F36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3" w:history="1">
              <w:r w:rsidR="00103F90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103F90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90" w:rsidRPr="00C960C2" w:rsidRDefault="00103F90" w:rsidP="00103F90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A3709" w:rsidRPr="00C960C2" w:rsidRDefault="006A3709" w:rsidP="006A3709">
      <w:pPr>
        <w:spacing w:line="256" w:lineRule="auto"/>
      </w:pPr>
      <w:r w:rsidRPr="00C960C2">
        <w:t xml:space="preserve"> </w:t>
      </w: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890"/>
        <w:gridCol w:w="1842"/>
        <w:gridCol w:w="1701"/>
        <w:gridCol w:w="6340"/>
        <w:gridCol w:w="2498"/>
      </w:tblGrid>
      <w:tr w:rsidR="006A3709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09" w:rsidRPr="00C960C2" w:rsidRDefault="006A3709" w:rsidP="00BB174D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ресурсы</w:t>
            </w:r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397" w:rsidRPr="00C960C2" w:rsidRDefault="00560878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 xml:space="preserve">  25</w:t>
            </w:r>
            <w:r w:rsidR="000A6397"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Создание графических изображений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4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Алгоритмы управления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5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Алгоритмы управления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6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Алгоритмы управления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7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C960C2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103F90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r w:rsidRPr="00103F90"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  <w:t>Представление числовой информации в компьютере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CA2F36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  <w:hyperlink r:id="rId38" w:history="1">
              <w:r w:rsidR="000A6397" w:rsidRPr="00C960C2">
                <w:rPr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</w:tr>
      <w:tr w:rsidR="000A6397" w:rsidRPr="00C960C2" w:rsidTr="00BB17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7" w:rsidRPr="00C960C2" w:rsidRDefault="000A6397" w:rsidP="000A6397">
            <w:pPr>
              <w:jc w:val="left"/>
              <w:rPr>
                <w:rFonts w:ascii="Arial" w:eastAsia="Times New Roman" w:hAnsi="Arial" w:cs="Arial"/>
                <w:bCs/>
                <w:color w:val="222222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A3709" w:rsidRPr="00C960C2" w:rsidRDefault="006A3709" w:rsidP="006A3709">
      <w:pPr>
        <w:spacing w:line="256" w:lineRule="auto"/>
      </w:pPr>
    </w:p>
    <w:p w:rsidR="006A3709" w:rsidRPr="00C960C2" w:rsidRDefault="006A3709" w:rsidP="006A3709">
      <w:pPr>
        <w:spacing w:line="256" w:lineRule="auto"/>
      </w:pPr>
    </w:p>
    <w:p w:rsidR="006A3709" w:rsidRDefault="006A3709" w:rsidP="006A3709"/>
    <w:p w:rsidR="003C6EB5" w:rsidRDefault="003C6EB5"/>
    <w:sectPr w:rsidR="003C6EB5" w:rsidSect="001360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04F14"/>
    <w:rsid w:val="000A6397"/>
    <w:rsid w:val="00103F90"/>
    <w:rsid w:val="00204F14"/>
    <w:rsid w:val="00351AE0"/>
    <w:rsid w:val="003C6EB5"/>
    <w:rsid w:val="00560878"/>
    <w:rsid w:val="00621F4D"/>
    <w:rsid w:val="006441B0"/>
    <w:rsid w:val="006A3709"/>
    <w:rsid w:val="00885013"/>
    <w:rsid w:val="00895EF7"/>
    <w:rsid w:val="00AE07D1"/>
    <w:rsid w:val="00B73084"/>
    <w:rsid w:val="00C16BFD"/>
    <w:rsid w:val="00CA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9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0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www.yaklass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www.yaklass.ru/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Батырбеков</dc:creator>
  <cp:lastModifiedBy>Пользователь</cp:lastModifiedBy>
  <cp:revision>2</cp:revision>
  <dcterms:created xsi:type="dcterms:W3CDTF">2020-04-19T19:41:00Z</dcterms:created>
  <dcterms:modified xsi:type="dcterms:W3CDTF">2020-04-19T19:41:00Z</dcterms:modified>
</cp:coreProperties>
</file>