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4F" w:rsidRDefault="0091134F" w:rsidP="0091134F">
      <w:pPr>
        <w:shd w:val="clear" w:color="auto" w:fill="FFFFFF"/>
        <w:spacing w:before="300" w:after="150" w:line="240" w:lineRule="auto"/>
        <w:jc w:val="right"/>
        <w:outlineLvl w:val="0"/>
        <w:rPr>
          <w:rFonts w:ascii="Noto Serif" w:eastAsia="Times New Roman" w:hAnsi="Noto Serif" w:cs="Times New Roman"/>
          <w:kern w:val="36"/>
          <w:sz w:val="45"/>
          <w:szCs w:val="45"/>
        </w:rPr>
      </w:pPr>
      <w:r>
        <w:rPr>
          <w:rFonts w:ascii="Noto Serif" w:eastAsia="Times New Roman" w:hAnsi="Noto Serif" w:cs="Times New Roman"/>
          <w:noProof/>
          <w:kern w:val="36"/>
          <w:sz w:val="45"/>
          <w:szCs w:val="45"/>
        </w:rPr>
        <w:drawing>
          <wp:inline distT="0" distB="0" distL="0" distR="0">
            <wp:extent cx="2887980" cy="1760220"/>
            <wp:effectExtent l="19050" t="0" r="7620" b="0"/>
            <wp:docPr id="1" name="Рисунок 1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F44" w:rsidRDefault="004A556D" w:rsidP="00F75F44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kern w:val="36"/>
          <w:sz w:val="45"/>
          <w:szCs w:val="45"/>
        </w:rPr>
      </w:pPr>
      <w:r w:rsidRPr="004A556D">
        <w:rPr>
          <w:rFonts w:ascii="Noto Serif" w:eastAsia="Times New Roman" w:hAnsi="Noto Serif" w:cs="Times New Roman"/>
          <w:kern w:val="36"/>
          <w:sz w:val="45"/>
          <w:szCs w:val="45"/>
        </w:rPr>
        <w:t>План по профориентации на</w:t>
      </w:r>
    </w:p>
    <w:p w:rsidR="004A556D" w:rsidRPr="004A556D" w:rsidRDefault="004A556D" w:rsidP="00F75F44">
      <w:pPr>
        <w:shd w:val="clear" w:color="auto" w:fill="FFFFFF"/>
        <w:spacing w:before="300" w:after="150" w:line="240" w:lineRule="auto"/>
        <w:jc w:val="center"/>
        <w:outlineLvl w:val="0"/>
        <w:rPr>
          <w:rFonts w:ascii="Noto Serif" w:eastAsia="Times New Roman" w:hAnsi="Noto Serif" w:cs="Times New Roman"/>
          <w:kern w:val="36"/>
          <w:sz w:val="45"/>
          <w:szCs w:val="45"/>
        </w:rPr>
      </w:pPr>
      <w:r w:rsidRPr="004A556D">
        <w:rPr>
          <w:rFonts w:ascii="Noto Serif" w:eastAsia="Times New Roman" w:hAnsi="Noto Serif" w:cs="Times New Roman"/>
          <w:kern w:val="36"/>
          <w:sz w:val="45"/>
          <w:szCs w:val="45"/>
        </w:rPr>
        <w:t xml:space="preserve"> 2019-2020 учебный год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Цели</w:t>
      </w:r>
    </w:p>
    <w:p w:rsidR="004A556D" w:rsidRPr="004A556D" w:rsidRDefault="004A556D" w:rsidP="004A5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оказания профориентационной поддержки учащимся в процессе выбора профиля обучения и сферы будущей профессиональной деятельности.</w:t>
      </w:r>
    </w:p>
    <w:p w:rsidR="004A556D" w:rsidRPr="004A556D" w:rsidRDefault="004A556D" w:rsidP="004A5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Задачи:</w:t>
      </w:r>
    </w:p>
    <w:p w:rsidR="004A556D" w:rsidRPr="004A556D" w:rsidRDefault="004A556D" w:rsidP="004A5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получение  данных о предпочтениях, склонностях и возможностях учащихся .</w:t>
      </w:r>
    </w:p>
    <w:p w:rsidR="004A556D" w:rsidRPr="004A556D" w:rsidRDefault="004A556D" w:rsidP="004A5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обеспечение широкого диапазона вариативности профориентационной работы за счет комплексных и нетрадиционных форм и методов, применяемых на уроках  технологии и в воспитательной работе;</w:t>
      </w:r>
    </w:p>
    <w:p w:rsidR="004A556D" w:rsidRPr="004A556D" w:rsidRDefault="004A556D" w:rsidP="004A5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дополнительная поддержка некоторых  школьников, у которых легко спрогнозировать сложности трудоустройства (это наши «трудные», дети из неблагополучных семей);</w:t>
      </w:r>
    </w:p>
    <w:p w:rsidR="004A556D" w:rsidRPr="004A556D" w:rsidRDefault="004A556D" w:rsidP="004A5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выработка гибкой системы кооперации старшей ступени школы с учреждениями дополнительного и профессионального образования.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ind w:left="2832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Пояснительная записка</w:t>
      </w:r>
    </w:p>
    <w:p w:rsidR="004A556D" w:rsidRPr="004A556D" w:rsidRDefault="004A556D" w:rsidP="004A556D">
      <w:pPr>
        <w:spacing w:after="150" w:line="240" w:lineRule="auto"/>
        <w:ind w:left="24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4A556D" w:rsidRPr="004A556D" w:rsidRDefault="004A556D" w:rsidP="004A556D">
      <w:pPr>
        <w:spacing w:after="150" w:line="240" w:lineRule="auto"/>
        <w:ind w:left="24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 xml:space="preserve">Школа должна осознать свою долю экономической ответственности перед страной. Профориентационная работа занимает важное место в деятельности </w:t>
      </w: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lastRenderedPageBreak/>
        <w:t>школы, так как она связывает систему образования с экономической системой, потребности учащихся с их будущим. Для благополучия общества необходимо, чтобы каждый выпускник школы нашел возможно более полное применение своим интересам, склонностям, не терял напрасно время, силы (да и средства)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Профессия (от лат. «ргоfessio» - официально указанное занятие, специальность) - род трудовой деятельности, занятий, требующих определённой подготовки и являющихся источником существования человека.</w:t>
      </w:r>
    </w:p>
    <w:p w:rsidR="004A556D" w:rsidRPr="004A556D" w:rsidRDefault="004A556D" w:rsidP="004A556D">
      <w:pPr>
        <w:spacing w:after="150" w:line="240" w:lineRule="auto"/>
        <w:ind w:left="24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Ориентация - умение разобраться в окружающей обстановке или направление деятельности в определённую сторону.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Профориентация в личностном смысле - длительный и , в достаточной степени, необратимый социальный процесс освоения личностью той или иной профессии.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Таким образом, профориентация осуществляется как бы на 2-х уровнях:  общественном и личностном. Эти уровни взаимосвязаны.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В школе профориентационная работа проводится под руководством директора, заместителями по воспитательной и учебно-воспитательной работе, классными руководителями, социальным педагогом, библиотекарем,  учителями-предметниками.</w:t>
      </w:r>
    </w:p>
    <w:p w:rsidR="004A556D" w:rsidRPr="004A556D" w:rsidRDefault="004A556D" w:rsidP="004A556D">
      <w:pPr>
        <w:spacing w:after="150" w:line="240" w:lineRule="auto"/>
        <w:ind w:left="475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Главные задачи их деятельности по профориентации учащихся: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 сформировать положительное отношение к труду;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 научить разбираться в содержании профессиональной деятельности;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 научить соотносить требования, предъявляемые профессией, с индивидуальными качествами;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 научить анализировать свои  возможности  и  способности, (сформировать  потребность в осознании и оценке качеств и возможностей своей личности)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Основными направлениями профориентационной работе в школе являются:</w:t>
      </w:r>
    </w:p>
    <w:p w:rsidR="004A556D" w:rsidRPr="004A556D" w:rsidRDefault="004A556D" w:rsidP="004A556D">
      <w:pPr>
        <w:spacing w:after="150" w:line="240" w:lineRule="auto"/>
        <w:ind w:left="119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Профессиональная информация.</w:t>
      </w:r>
    </w:p>
    <w:p w:rsidR="004A556D" w:rsidRPr="004A556D" w:rsidRDefault="004A556D" w:rsidP="004A556D">
      <w:pPr>
        <w:spacing w:after="150" w:line="240" w:lineRule="auto"/>
        <w:ind w:left="119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Профессиональное воспитание.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lastRenderedPageBreak/>
        <w:t>План работы осуществляется поэтапно с учетом возрастных особенностей учащихся, преемственности  в содержании, формах и методах работы в начальной, основной, средней  школе.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Профессиональная информация включает в себя сведения о мире профессий,  личностных и профессионально важных качествах человека,существенных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Профессиональное консультирование -  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Что касается форм работы, то это могут быть: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профориентационные уроки;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экскурсии;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классный час по профориентации;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встречи со специалистами;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профессиографические исследования;</w:t>
      </w:r>
    </w:p>
    <w:p w:rsidR="004A556D" w:rsidRPr="004A556D" w:rsidRDefault="004A556D" w:rsidP="004A556D">
      <w:pPr>
        <w:spacing w:after="150" w:line="240" w:lineRule="auto"/>
        <w:ind w:left="72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·        </w:t>
      </w:r>
      <w:r w:rsidRPr="004A556D">
        <w:rPr>
          <w:rFonts w:ascii="Noto Serif" w:eastAsia="Times New Roman" w:hAnsi="Noto Serif" w:cs="Times New Roman"/>
          <w:b/>
          <w:bCs/>
          <w:color w:val="3D3D3D"/>
          <w:sz w:val="26"/>
        </w:rPr>
        <w:t>родительские собрания по профориентационной тематике и т.д.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Важно помнить, что профориентационная работа в школе приносит пользу только тогда, когда к профориентационной работе привлечён весь коллектив школы, и когда соблюдаются следующие принципы: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1) Систематичность и преемственность – профориентационная работа не должна ограничиваться работой только  со старшеклассниками. Эта работа ведется с первого по выпускной класс.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2)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3) Оптимальное сочетание массовых, групповых и индивидуальных форм профориентационной работы с учащимися и родителями.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EB4A4A">
        <w:rPr>
          <w:rFonts w:ascii="Noto Serif" w:eastAsia="Times New Roman" w:hAnsi="Noto Serif" w:cs="Times New Roman"/>
          <w:bCs/>
          <w:color w:val="3D3D3D"/>
          <w:sz w:val="26"/>
        </w:rPr>
        <w:lastRenderedPageBreak/>
        <w:t>4) Взаимосвязь 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4A556D" w:rsidRPr="00EB4A4A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bookmarkStart w:id="0" w:name="_GoBack"/>
      <w:r w:rsidRPr="00EB4A4A">
        <w:rPr>
          <w:rFonts w:ascii="Noto Serif" w:eastAsia="Times New Roman" w:hAnsi="Noto Serif" w:cs="Times New Roman"/>
          <w:bCs/>
          <w:color w:val="3D3D3D"/>
          <w:sz w:val="26"/>
        </w:rPr>
        <w:t>5) Связь профориентации с жизнью (органическое единство с потребностями общества в кадрах).</w:t>
      </w:r>
    </w:p>
    <w:bookmarkEnd w:id="0"/>
    <w:p w:rsidR="004A556D" w:rsidRPr="004A556D" w:rsidRDefault="004A556D" w:rsidP="00F75F44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F75F44">
      <w:pPr>
        <w:spacing w:after="150" w:line="240" w:lineRule="auto"/>
        <w:ind w:left="1416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</w:p>
    <w:p w:rsidR="004A556D" w:rsidRPr="004A556D" w:rsidRDefault="004A556D" w:rsidP="00F75F44">
      <w:pPr>
        <w:spacing w:after="150" w:line="240" w:lineRule="auto"/>
        <w:ind w:left="1416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  <w:u w:val="single"/>
        </w:rPr>
        <w:t>План профориентационной работы в школе</w:t>
      </w:r>
    </w:p>
    <w:p w:rsidR="004A556D" w:rsidRPr="004A556D" w:rsidRDefault="004A556D" w:rsidP="00F75F44">
      <w:pPr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b/>
          <w:bCs/>
          <w:color w:val="3D3D3D"/>
          <w:sz w:val="26"/>
          <w:u w:val="single"/>
        </w:rPr>
        <w:t>на 2019-2020 учебный год</w:t>
      </w:r>
    </w:p>
    <w:p w:rsidR="004A556D" w:rsidRPr="004A556D" w:rsidRDefault="004A556D" w:rsidP="00F75F44">
      <w:pPr>
        <w:spacing w:after="150" w:line="240" w:lineRule="auto"/>
        <w:jc w:val="center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</w:p>
    <w:tbl>
      <w:tblPr>
        <w:tblW w:w="10200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1230"/>
        <w:gridCol w:w="1952"/>
        <w:gridCol w:w="480"/>
        <w:gridCol w:w="1418"/>
        <w:gridCol w:w="1181"/>
        <w:gridCol w:w="2784"/>
      </w:tblGrid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 Ответственные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Организационная работа в школе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556D" w:rsidRPr="004A556D" w:rsidTr="00F75F44">
        <w:tc>
          <w:tcPr>
            <w:tcW w:w="2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профориентации за прошлый год (вопросы трудоустройства и поступления в профессиональные учеб</w:t>
            </w:r>
            <w:r w:rsidR="00F75F44">
              <w:rPr>
                <w:rFonts w:ascii="Times New Roman" w:eastAsia="Times New Roman" w:hAnsi="Times New Roman" w:cs="Times New Roman"/>
                <w:sz w:val="24"/>
                <w:szCs w:val="24"/>
              </w:rPr>
              <w:t>ные заведения выпускников 9,11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работе, классные руководители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2839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рекомендаций кл. руководителям по учету профессиональной направленности учащихся </w:t>
            </w:r>
            <w:r w:rsidR="002839AB">
              <w:rPr>
                <w:rFonts w:ascii="Times New Roman" w:eastAsia="Times New Roman" w:hAnsi="Times New Roman" w:cs="Times New Roman"/>
                <w:sz w:val="24"/>
                <w:szCs w:val="24"/>
              </w:rPr>
              <w:t>по результатам диагностики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помощь в разработке классных часов по профессиональной направленности учащихся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Скоординировать деятельность учителей, работающих в классе, психолога, медика и других специалистов, решающих задачи      профориентационной работы с учащимися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родителями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для родителей лекторий по теме «Роль семьи в правильном профессиональном 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самоопределении»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2839A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EB4A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2839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индивидуальные консультации с родителями по вопр</w:t>
            </w:r>
            <w:r w:rsidR="002839AB">
              <w:rPr>
                <w:rFonts w:ascii="Times New Roman" w:eastAsia="Times New Roman" w:hAnsi="Times New Roman" w:cs="Times New Roman"/>
                <w:sz w:val="24"/>
                <w:szCs w:val="24"/>
              </w:rPr>
              <w:t>осу выбора профессий учащимися.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Кл.руководитель, 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встречи уч-ся с их родителями  -представителями различных профессий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 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Спланировать проведение родительских собраний (общешкольных, классных).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“Анализ рынка труда и востребованности профессий в регионе”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“Медицинские аспекты при выборе профессии”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родительских собраний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воспитательной работе 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Кл.руководители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рекомендаций родителям по возникшим проблемам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учащимися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экскурсий на предприятия и в учебные заведения города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тестирования и анкетирования учащихся с целью выявления </w:t>
            </w:r>
            <w:proofErr w:type="spellStart"/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профнаправленности</w:t>
            </w:r>
            <w:proofErr w:type="spellEnd"/>
            <w:r w:rsidR="006D6173">
              <w:rPr>
                <w:rFonts w:ascii="Times New Roman" w:eastAsia="Times New Roman" w:hAnsi="Times New Roman" w:cs="Times New Roman"/>
                <w:sz w:val="24"/>
                <w:szCs w:val="24"/>
              </w:rPr>
              <w:t>. Методика ДДО (Климов),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«Карта интересов»</w:t>
            </w:r>
            <w:r w:rsidR="006D6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(Голомшток)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Психолог.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Кл.руководитель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опроса по выявлению проблем учащихся по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«В мир профессий»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профориентации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Дискуссии «Успех в жизни»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56D" w:rsidRPr="004A556D" w:rsidTr="00F75F44">
        <w:trPr>
          <w:trHeight w:val="705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  «Выбирая профессию»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«Я – лидер»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«Свободное время с пользой»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EB4A4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онсультация «Как подготовить</w:t>
            </w:r>
            <w:r w:rsidR="00EB4A4A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экзаменам»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диагностики по выявлению интересов учащихся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2839AB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A556D" w:rsidRPr="004A556D" w:rsidTr="00F75F44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EB4A4A" w:rsidP="00EB4A4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4A556D"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читательских интересов школьников, составления индивидуальных планов чтения, обсуждение книг, имеющих профориентационное значение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556D" w:rsidRPr="004A556D" w:rsidRDefault="004A556D" w:rsidP="004A55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56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Библиотекарь.</w:t>
            </w:r>
          </w:p>
        </w:tc>
      </w:tr>
    </w:tbl>
    <w:p w:rsidR="004A556D" w:rsidRPr="004A556D" w:rsidRDefault="004A556D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EB4A4A" w:rsidRDefault="00EB4A4A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 xml:space="preserve">Зам.директора по ВР 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Абдусаламова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 xml:space="preserve"> З.А.</w:t>
      </w:r>
    </w:p>
    <w:p w:rsidR="004A556D" w:rsidRPr="004A556D" w:rsidRDefault="00EB4A4A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 xml:space="preserve">Педагог- психолог </w:t>
      </w:r>
      <w:proofErr w:type="spellStart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Омариева</w:t>
      </w:r>
      <w:proofErr w:type="spellEnd"/>
      <w:r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 xml:space="preserve"> З.Д.</w:t>
      </w:r>
      <w:r w:rsidR="004A556D"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ind w:left="360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4A556D" w:rsidRPr="004A556D" w:rsidRDefault="004A556D" w:rsidP="004A556D">
      <w:pPr>
        <w:spacing w:after="150" w:line="240" w:lineRule="auto"/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</w:pPr>
      <w:r w:rsidRPr="004A556D">
        <w:rPr>
          <w:rFonts w:ascii="Noto Serif" w:eastAsia="Times New Roman" w:hAnsi="Noto Serif" w:cs="Times New Roman"/>
          <w:color w:val="3D3D3D"/>
          <w:sz w:val="26"/>
          <w:szCs w:val="26"/>
          <w:shd w:val="clear" w:color="auto" w:fill="FFFFFF"/>
        </w:rPr>
        <w:t> </w:t>
      </w:r>
    </w:p>
    <w:p w:rsidR="005B4BB6" w:rsidRDefault="005B4BB6"/>
    <w:sectPr w:rsidR="005B4BB6" w:rsidSect="009113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19"/>
    <w:multiLevelType w:val="multilevel"/>
    <w:tmpl w:val="CD6E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04070"/>
    <w:multiLevelType w:val="multilevel"/>
    <w:tmpl w:val="A7946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A69FE"/>
    <w:multiLevelType w:val="multilevel"/>
    <w:tmpl w:val="E9CA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96AFE"/>
    <w:multiLevelType w:val="multilevel"/>
    <w:tmpl w:val="D9E8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B1DF4"/>
    <w:multiLevelType w:val="multilevel"/>
    <w:tmpl w:val="B5A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D71F6"/>
    <w:multiLevelType w:val="multilevel"/>
    <w:tmpl w:val="60447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40FD"/>
    <w:multiLevelType w:val="multilevel"/>
    <w:tmpl w:val="D6CC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92E36"/>
    <w:multiLevelType w:val="multilevel"/>
    <w:tmpl w:val="2A54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6085F"/>
    <w:multiLevelType w:val="multilevel"/>
    <w:tmpl w:val="CE982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5F2985"/>
    <w:multiLevelType w:val="multilevel"/>
    <w:tmpl w:val="FB78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5140E8"/>
    <w:multiLevelType w:val="multilevel"/>
    <w:tmpl w:val="A236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86B9F"/>
    <w:multiLevelType w:val="multilevel"/>
    <w:tmpl w:val="F4A0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5F7827"/>
    <w:multiLevelType w:val="multilevel"/>
    <w:tmpl w:val="7ED8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067046"/>
    <w:multiLevelType w:val="multilevel"/>
    <w:tmpl w:val="F4BC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95B8B"/>
    <w:multiLevelType w:val="multilevel"/>
    <w:tmpl w:val="374A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DC7CA4"/>
    <w:multiLevelType w:val="multilevel"/>
    <w:tmpl w:val="FE8C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4E78DA"/>
    <w:multiLevelType w:val="multilevel"/>
    <w:tmpl w:val="0B10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7565A9"/>
    <w:multiLevelType w:val="multilevel"/>
    <w:tmpl w:val="B9CE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43201"/>
    <w:multiLevelType w:val="multilevel"/>
    <w:tmpl w:val="122EE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5D17AB"/>
    <w:multiLevelType w:val="multilevel"/>
    <w:tmpl w:val="52FA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F157A3"/>
    <w:multiLevelType w:val="multilevel"/>
    <w:tmpl w:val="C3541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E61757"/>
    <w:multiLevelType w:val="multilevel"/>
    <w:tmpl w:val="43CC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02C09"/>
    <w:multiLevelType w:val="multilevel"/>
    <w:tmpl w:val="0578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A006B0"/>
    <w:multiLevelType w:val="multilevel"/>
    <w:tmpl w:val="6CB6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0A16BD"/>
    <w:multiLevelType w:val="multilevel"/>
    <w:tmpl w:val="207E0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8D1EBE"/>
    <w:multiLevelType w:val="multilevel"/>
    <w:tmpl w:val="2C78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FC4399"/>
    <w:multiLevelType w:val="multilevel"/>
    <w:tmpl w:val="30FE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18216E"/>
    <w:multiLevelType w:val="multilevel"/>
    <w:tmpl w:val="6988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81613D"/>
    <w:multiLevelType w:val="multilevel"/>
    <w:tmpl w:val="6BC0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A1D44"/>
    <w:multiLevelType w:val="multilevel"/>
    <w:tmpl w:val="E5AE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0E5605"/>
    <w:multiLevelType w:val="multilevel"/>
    <w:tmpl w:val="225E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817805"/>
    <w:multiLevelType w:val="multilevel"/>
    <w:tmpl w:val="2F14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1054D7"/>
    <w:multiLevelType w:val="multilevel"/>
    <w:tmpl w:val="FD74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5"/>
  </w:num>
  <w:num w:numId="3">
    <w:abstractNumId w:val="22"/>
  </w:num>
  <w:num w:numId="4">
    <w:abstractNumId w:val="31"/>
  </w:num>
  <w:num w:numId="5">
    <w:abstractNumId w:val="19"/>
  </w:num>
  <w:num w:numId="6">
    <w:abstractNumId w:val="1"/>
  </w:num>
  <w:num w:numId="7">
    <w:abstractNumId w:val="29"/>
  </w:num>
  <w:num w:numId="8">
    <w:abstractNumId w:val="21"/>
  </w:num>
  <w:num w:numId="9">
    <w:abstractNumId w:val="10"/>
  </w:num>
  <w:num w:numId="10">
    <w:abstractNumId w:val="14"/>
  </w:num>
  <w:num w:numId="11">
    <w:abstractNumId w:val="9"/>
  </w:num>
  <w:num w:numId="12">
    <w:abstractNumId w:val="7"/>
  </w:num>
  <w:num w:numId="13">
    <w:abstractNumId w:val="27"/>
  </w:num>
  <w:num w:numId="14">
    <w:abstractNumId w:val="28"/>
  </w:num>
  <w:num w:numId="15">
    <w:abstractNumId w:val="16"/>
  </w:num>
  <w:num w:numId="16">
    <w:abstractNumId w:val="8"/>
  </w:num>
  <w:num w:numId="17">
    <w:abstractNumId w:val="32"/>
  </w:num>
  <w:num w:numId="18">
    <w:abstractNumId w:val="6"/>
  </w:num>
  <w:num w:numId="19">
    <w:abstractNumId w:val="23"/>
  </w:num>
  <w:num w:numId="20">
    <w:abstractNumId w:val="12"/>
  </w:num>
  <w:num w:numId="21">
    <w:abstractNumId w:val="0"/>
  </w:num>
  <w:num w:numId="22">
    <w:abstractNumId w:val="4"/>
  </w:num>
  <w:num w:numId="23">
    <w:abstractNumId w:val="5"/>
  </w:num>
  <w:num w:numId="24">
    <w:abstractNumId w:val="13"/>
  </w:num>
  <w:num w:numId="25">
    <w:abstractNumId w:val="15"/>
  </w:num>
  <w:num w:numId="26">
    <w:abstractNumId w:val="11"/>
  </w:num>
  <w:num w:numId="27">
    <w:abstractNumId w:val="18"/>
  </w:num>
  <w:num w:numId="28">
    <w:abstractNumId w:val="2"/>
  </w:num>
  <w:num w:numId="29">
    <w:abstractNumId w:val="3"/>
  </w:num>
  <w:num w:numId="30">
    <w:abstractNumId w:val="26"/>
  </w:num>
  <w:num w:numId="31">
    <w:abstractNumId w:val="17"/>
  </w:num>
  <w:num w:numId="32">
    <w:abstractNumId w:val="20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556D"/>
    <w:rsid w:val="002839AB"/>
    <w:rsid w:val="004A556D"/>
    <w:rsid w:val="005B4BB6"/>
    <w:rsid w:val="00611478"/>
    <w:rsid w:val="006D6173"/>
    <w:rsid w:val="0091134F"/>
    <w:rsid w:val="00E67C0F"/>
    <w:rsid w:val="00EB4A4A"/>
    <w:rsid w:val="00F7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B6"/>
  </w:style>
  <w:style w:type="paragraph" w:styleId="1">
    <w:name w:val="heading 1"/>
    <w:basedOn w:val="a"/>
    <w:link w:val="10"/>
    <w:uiPriority w:val="9"/>
    <w:qFormat/>
    <w:rsid w:val="004A5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A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556D"/>
    <w:rPr>
      <w:b/>
      <w:bCs/>
    </w:rPr>
  </w:style>
  <w:style w:type="character" w:styleId="a5">
    <w:name w:val="Emphasis"/>
    <w:basedOn w:val="a0"/>
    <w:uiPriority w:val="20"/>
    <w:qFormat/>
    <w:rsid w:val="004A55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1D66-E3BC-409A-9ACC-912826AA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priemnaya</cp:lastModifiedBy>
  <cp:revision>2</cp:revision>
  <cp:lastPrinted>2019-12-13T07:25:00Z</cp:lastPrinted>
  <dcterms:created xsi:type="dcterms:W3CDTF">2019-12-19T07:58:00Z</dcterms:created>
  <dcterms:modified xsi:type="dcterms:W3CDTF">2019-12-19T07:58:00Z</dcterms:modified>
</cp:coreProperties>
</file>