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tblInd w:w="157" w:type="dxa"/>
        <w:tblLook w:val="04A0"/>
      </w:tblPr>
      <w:tblGrid>
        <w:gridCol w:w="5114"/>
        <w:gridCol w:w="4955"/>
      </w:tblGrid>
      <w:tr w:rsidR="00F54A2C" w:rsidRPr="00E72BCB" w:rsidTr="008731A4">
        <w:tc>
          <w:tcPr>
            <w:tcW w:w="5114" w:type="dxa"/>
            <w:shd w:val="clear" w:color="auto" w:fill="auto"/>
          </w:tcPr>
          <w:p w:rsidR="00F54A2C" w:rsidRPr="00F54A2C" w:rsidRDefault="00F54A2C" w:rsidP="008731A4">
            <w:pPr>
              <w:rPr>
                <w:rFonts w:ascii="Times New Roman" w:hAnsi="Times New Roman"/>
                <w:sz w:val="28"/>
              </w:rPr>
            </w:pPr>
            <w:r w:rsidRPr="00F54A2C">
              <w:rPr>
                <w:rFonts w:ascii="Times New Roman" w:hAnsi="Times New Roman"/>
                <w:sz w:val="28"/>
              </w:rPr>
              <w:t>ПРИНЯТО</w:t>
            </w:r>
          </w:p>
          <w:p w:rsidR="00F54A2C" w:rsidRPr="00F54A2C" w:rsidRDefault="00F54A2C" w:rsidP="008731A4">
            <w:pPr>
              <w:rPr>
                <w:rFonts w:ascii="Times New Roman" w:hAnsi="Times New Roman"/>
                <w:sz w:val="28"/>
              </w:rPr>
            </w:pPr>
            <w:r w:rsidRPr="00F54A2C">
              <w:rPr>
                <w:rFonts w:ascii="Times New Roman" w:hAnsi="Times New Roman"/>
                <w:sz w:val="28"/>
              </w:rPr>
              <w:t xml:space="preserve">педагогическим   Советом                         </w:t>
            </w:r>
          </w:p>
          <w:p w:rsidR="00F54A2C" w:rsidRPr="00F54A2C" w:rsidRDefault="00F54A2C" w:rsidP="008731A4">
            <w:pPr>
              <w:rPr>
                <w:rFonts w:ascii="Times New Roman" w:hAnsi="Times New Roman"/>
                <w:sz w:val="28"/>
              </w:rPr>
            </w:pPr>
            <w:r w:rsidRPr="00F54A2C">
              <w:rPr>
                <w:rFonts w:ascii="Times New Roman" w:hAnsi="Times New Roman"/>
                <w:sz w:val="28"/>
              </w:rPr>
              <w:t>20.09.2015</w:t>
            </w:r>
          </w:p>
        </w:tc>
        <w:tc>
          <w:tcPr>
            <w:tcW w:w="4955" w:type="dxa"/>
            <w:shd w:val="clear" w:color="auto" w:fill="auto"/>
          </w:tcPr>
          <w:p w:rsidR="00F54A2C" w:rsidRPr="00F54A2C" w:rsidRDefault="00F54A2C" w:rsidP="00F54A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</w:t>
            </w:r>
            <w:r w:rsidRPr="00F54A2C">
              <w:rPr>
                <w:rFonts w:ascii="Times New Roman" w:hAnsi="Times New Roman"/>
                <w:sz w:val="28"/>
              </w:rPr>
              <w:t>УТВЕРЖДЕНО</w:t>
            </w:r>
          </w:p>
          <w:p w:rsidR="00F54A2C" w:rsidRPr="00F54A2C" w:rsidRDefault="00F54A2C" w:rsidP="00F54A2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Pr="00F54A2C">
              <w:rPr>
                <w:rFonts w:ascii="Times New Roman" w:hAnsi="Times New Roman"/>
                <w:sz w:val="28"/>
              </w:rPr>
              <w:t>Директор МКОУ СОШ  № 10</w:t>
            </w:r>
          </w:p>
          <w:p w:rsidR="00F54A2C" w:rsidRPr="00F54A2C" w:rsidRDefault="00F54A2C" w:rsidP="00F54A2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r w:rsidRPr="00F54A2C">
              <w:rPr>
                <w:rFonts w:ascii="Times New Roman" w:hAnsi="Times New Roman"/>
                <w:sz w:val="28"/>
              </w:rPr>
              <w:t>Приказ № 36 В от 31.10.2015</w:t>
            </w:r>
          </w:p>
        </w:tc>
      </w:tr>
    </w:tbl>
    <w:p w:rsidR="002B571D" w:rsidRDefault="002B571D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P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F54A2C">
        <w:rPr>
          <w:rFonts w:ascii="Times New Roman" w:hAnsi="Times New Roman"/>
          <w:b/>
          <w:sz w:val="40"/>
          <w:szCs w:val="28"/>
        </w:rPr>
        <w:t>Положение</w:t>
      </w:r>
    </w:p>
    <w:p w:rsidR="00F54A2C" w:rsidRPr="00F54A2C" w:rsidRDefault="00F54A2C" w:rsidP="00F54A2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F54A2C">
        <w:rPr>
          <w:rFonts w:ascii="Times New Roman" w:hAnsi="Times New Roman"/>
          <w:b/>
          <w:sz w:val="40"/>
          <w:szCs w:val="28"/>
        </w:rPr>
        <w:t xml:space="preserve">О выявлении и урегулировании конфликта </w:t>
      </w:r>
      <w:r>
        <w:rPr>
          <w:rFonts w:ascii="Times New Roman" w:hAnsi="Times New Roman"/>
          <w:b/>
          <w:sz w:val="40"/>
          <w:szCs w:val="28"/>
        </w:rPr>
        <w:t xml:space="preserve"> </w:t>
      </w:r>
      <w:r w:rsidRPr="00F54A2C">
        <w:rPr>
          <w:rFonts w:ascii="Times New Roman" w:hAnsi="Times New Roman"/>
          <w:b/>
          <w:sz w:val="40"/>
          <w:szCs w:val="28"/>
        </w:rPr>
        <w:t>интересов работников</w:t>
      </w:r>
      <w:r>
        <w:rPr>
          <w:rFonts w:ascii="Times New Roman" w:hAnsi="Times New Roman"/>
          <w:b/>
          <w:sz w:val="40"/>
          <w:szCs w:val="28"/>
        </w:rPr>
        <w:t xml:space="preserve">                                     </w:t>
      </w:r>
      <w:r w:rsidRPr="00F54A2C">
        <w:rPr>
          <w:rFonts w:ascii="Times New Roman" w:hAnsi="Times New Roman"/>
          <w:b/>
          <w:sz w:val="40"/>
          <w:szCs w:val="28"/>
        </w:rPr>
        <w:t xml:space="preserve"> Муниципального казенного </w:t>
      </w:r>
      <w:r>
        <w:rPr>
          <w:rFonts w:ascii="Times New Roman" w:hAnsi="Times New Roman"/>
          <w:b/>
          <w:sz w:val="40"/>
          <w:szCs w:val="28"/>
        </w:rPr>
        <w:t xml:space="preserve">общеобразовательного учреждения                                                             </w:t>
      </w:r>
      <w:r w:rsidRPr="00F54A2C">
        <w:rPr>
          <w:rFonts w:ascii="Times New Roman" w:hAnsi="Times New Roman"/>
          <w:b/>
          <w:sz w:val="40"/>
          <w:szCs w:val="28"/>
        </w:rPr>
        <w:t xml:space="preserve"> «Средняя общеобразовательная школа</w:t>
      </w:r>
      <w:r>
        <w:rPr>
          <w:rFonts w:ascii="Times New Roman" w:hAnsi="Times New Roman"/>
          <w:b/>
          <w:sz w:val="40"/>
          <w:szCs w:val="28"/>
        </w:rPr>
        <w:t xml:space="preserve"> </w:t>
      </w:r>
      <w:r w:rsidRPr="00F54A2C">
        <w:rPr>
          <w:rFonts w:ascii="Times New Roman" w:hAnsi="Times New Roman"/>
          <w:b/>
          <w:sz w:val="40"/>
          <w:szCs w:val="28"/>
        </w:rPr>
        <w:t xml:space="preserve"> № 10 </w:t>
      </w:r>
      <w:r>
        <w:rPr>
          <w:rFonts w:ascii="Times New Roman" w:hAnsi="Times New Roman"/>
          <w:b/>
          <w:sz w:val="40"/>
          <w:szCs w:val="28"/>
        </w:rPr>
        <w:t xml:space="preserve">                </w:t>
      </w:r>
      <w:r w:rsidRPr="00F54A2C">
        <w:rPr>
          <w:rFonts w:ascii="Times New Roman" w:hAnsi="Times New Roman"/>
          <w:b/>
          <w:sz w:val="40"/>
          <w:szCs w:val="28"/>
        </w:rPr>
        <w:t>города Буйнакска»</w:t>
      </w:r>
    </w:p>
    <w:p w:rsidR="00F54A2C" w:rsidRP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A2C" w:rsidRDefault="00F54A2C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E725A0">
        <w:rPr>
          <w:rFonts w:ascii="Times New Roman" w:hAnsi="Times New Roman"/>
          <w:sz w:val="28"/>
          <w:szCs w:val="28"/>
        </w:rPr>
        <w:t xml:space="preserve"> </w:t>
      </w:r>
      <w:r w:rsidR="006A3394">
        <w:rPr>
          <w:rFonts w:ascii="Times New Roman" w:hAnsi="Times New Roman"/>
          <w:sz w:val="28"/>
          <w:szCs w:val="28"/>
        </w:rPr>
        <w:t>МКОУ СОШ № 10 города Буйнакска</w:t>
      </w:r>
      <w:r w:rsidRPr="00950918">
        <w:rPr>
          <w:rFonts w:ascii="Times New Roman" w:hAnsi="Times New Roman"/>
          <w:sz w:val="28"/>
          <w:szCs w:val="28"/>
        </w:rPr>
        <w:t xml:space="preserve"> (далее – Положение) разработано на основе Федерального закона от 29.12.2012 №273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A30A0" w:rsidRPr="00E725A0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E725A0">
        <w:rPr>
          <w:rFonts w:ascii="Times New Roman" w:hAnsi="Times New Roman"/>
          <w:sz w:val="28"/>
          <w:szCs w:val="28"/>
        </w:rPr>
        <w:t xml:space="preserve">именно </w:t>
      </w:r>
      <w:r w:rsidRPr="00E725A0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E725A0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E725A0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E725A0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2B571D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2B571D" w:rsidRDefault="002B571D" w:rsidP="002B571D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54A2C" w:rsidRPr="00FA30A0" w:rsidRDefault="00F54A2C" w:rsidP="002B571D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lastRenderedPageBreak/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 xml:space="preserve">этики и служебного поведения работников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="006A3394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Pr="00DF0FDB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F0FDB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4332C1" w:rsidRPr="00DF0FDB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DF0FDB">
        <w:rPr>
          <w:rFonts w:ascii="Times New Roman" w:hAnsi="Times New Roman"/>
          <w:color w:val="000000"/>
          <w:sz w:val="24"/>
          <w:szCs w:val="24"/>
        </w:rPr>
        <w:t>1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332C1" w:rsidRDefault="00265EC4" w:rsidP="00DF0FDB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 xml:space="preserve">Кодекс </w:t>
      </w:r>
      <w:r w:rsidR="00DF0F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педагогического работника 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по предотвращению конфликта интересов</w:t>
      </w:r>
    </w:p>
    <w:p w:rsidR="004332C1" w:rsidRDefault="004332C1" w:rsidP="00DF0FDB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1.1.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Кодекс педагогического работника Школы </w:t>
      </w: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(далее – Кодекс) </w:t>
      </w:r>
      <w:r w:rsidRPr="004332C1">
        <w:rPr>
          <w:rFonts w:ascii="Times New Roman" w:hAnsi="Times New Roman"/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1.2. 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265EC4" w:rsidRPr="00DF0FDB" w:rsidRDefault="00265EC4" w:rsidP="00DF0FD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1.3.Кодекс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4332C1" w:rsidRPr="004332C1" w:rsidRDefault="004332C1" w:rsidP="004332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DF0FDB" w:rsidRDefault="00265EC4" w:rsidP="00DF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2.Содержание Кодекса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4332C1" w:rsidRPr="004332C1" w:rsidRDefault="004332C1" w:rsidP="004332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 Личность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2.1.2. Педагог требователен по отношению к себе и стремится к самосовершенствованию. Для него характерны самонаблюдение, самоопре</w:t>
      </w:r>
      <w:r w:rsidR="004332C1">
        <w:rPr>
          <w:rFonts w:ascii="Times New Roman" w:hAnsi="Times New Roman"/>
          <w:color w:val="000000"/>
          <w:sz w:val="28"/>
          <w:szCs w:val="28"/>
        </w:rPr>
        <w:t>-</w:t>
      </w:r>
      <w:r w:rsidRPr="004332C1">
        <w:rPr>
          <w:rFonts w:ascii="Times New Roman" w:hAnsi="Times New Roman"/>
          <w:color w:val="000000"/>
          <w:sz w:val="28"/>
          <w:szCs w:val="28"/>
        </w:rPr>
        <w:t>деление и самовоспитание.</w:t>
      </w: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DF0FDB" w:rsidRPr="00DF0FDB" w:rsidRDefault="00DF0FDB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2.2.Ответственность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265EC4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DF0FDB" w:rsidRPr="00DF0FDB" w:rsidRDefault="00DF0FDB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3.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Авторитет, честь, репутация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2.3.2. Педагог передает молодому поколению национальные и обще</w:t>
      </w:r>
      <w:r w:rsidR="004332C1">
        <w:rPr>
          <w:rFonts w:ascii="Times New Roman" w:hAnsi="Times New Roman"/>
          <w:color w:val="000000"/>
          <w:sz w:val="28"/>
          <w:szCs w:val="28"/>
        </w:rPr>
        <w:t>-</w:t>
      </w:r>
      <w:r w:rsidRPr="004332C1">
        <w:rPr>
          <w:rFonts w:ascii="Times New Roman" w:hAnsi="Times New Roman"/>
          <w:color w:val="000000"/>
          <w:sz w:val="28"/>
          <w:szCs w:val="28"/>
        </w:rPr>
        <w:t>человеческие культурные ценности, принимает посильное участие в процессе культурного развития.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2.3.5. Педагог воспитывает на своем положительном примере. Он избегает морального или нравственного поучения, которые по тем или иным причинам </w:t>
      </w:r>
      <w:r w:rsidRPr="004332C1">
        <w:rPr>
          <w:rFonts w:ascii="Times New Roman" w:hAnsi="Times New Roman"/>
          <w:sz w:val="28"/>
          <w:szCs w:val="28"/>
        </w:rPr>
        <w:lastRenderedPageBreak/>
        <w:t>вызывают сомнение в их этической оправданности, не спешит осуждать и не требует от других того, что сам соблюдать не в силах.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</w:t>
      </w:r>
      <w:r w:rsidR="004332C1">
        <w:rPr>
          <w:rFonts w:ascii="Times New Roman" w:hAnsi="Times New Roman"/>
          <w:sz w:val="28"/>
          <w:szCs w:val="28"/>
        </w:rPr>
        <w:t>-</w:t>
      </w:r>
      <w:r w:rsidRPr="004332C1">
        <w:rPr>
          <w:rFonts w:ascii="Times New Roman" w:hAnsi="Times New Roman"/>
          <w:sz w:val="28"/>
          <w:szCs w:val="28"/>
        </w:rPr>
        <w:t>фессии, извращать его отношения с учениками и коллегами или мешать исполнению профессиональных обязанностей.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2.3.7. Педагог дорожит своей репутацией.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2.4.Общение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bCs/>
          <w:sz w:val="28"/>
          <w:szCs w:val="28"/>
        </w:rPr>
        <w:t>педагога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с  учащимися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 5.Общение между педагогами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2.5.4. В Школе не должно быть места сплетням, интригам, слухам, домыслам.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</w:t>
      </w:r>
      <w:r w:rsidR="004332C1">
        <w:rPr>
          <w:rFonts w:ascii="Times New Roman" w:hAnsi="Times New Roman"/>
          <w:color w:val="000000"/>
          <w:sz w:val="28"/>
          <w:szCs w:val="28"/>
        </w:rPr>
        <w:t>ытых педагогических дискуссиях.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b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2.6.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Взаимоотношения с администрацией.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2.7. Отношения с родителями (законными представителями)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2.7.1.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2.7.2.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2.7.4.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2.8. Академическая свобода и свобода слова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2.8.4.Педагог не имеет права обнародовать конфиденциальную служебную информацию.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2.9.Использование  ресурсов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sz w:val="28"/>
          <w:szCs w:val="28"/>
        </w:rPr>
      </w:pPr>
      <w:r w:rsidRPr="004332C1">
        <w:rPr>
          <w:rStyle w:val="a7"/>
          <w:rFonts w:ascii="Times New Roman" w:hAnsi="Times New Roman"/>
          <w:sz w:val="28"/>
          <w:szCs w:val="28"/>
        </w:rPr>
        <w:t>2.10. Личные интересы и самоотвод</w:t>
      </w:r>
      <w:r w:rsidR="004332C1">
        <w:rPr>
          <w:rStyle w:val="a7"/>
          <w:rFonts w:ascii="Times New Roman" w:hAnsi="Times New Roman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B571D" w:rsidRDefault="002B571D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2B571D" w:rsidRDefault="002B571D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lastRenderedPageBreak/>
        <w:t>2.11. Благотворительность и меценатство.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2.11.1. Школа имеет право принимать бескорыстную помощь со стороны физических, юридических лиц.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265EC4" w:rsidRPr="004332C1" w:rsidRDefault="00265EC4" w:rsidP="004332C1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32C1">
        <w:rPr>
          <w:rFonts w:ascii="Times New Roman" w:hAnsi="Times New Roman"/>
          <w:b/>
          <w:sz w:val="28"/>
          <w:szCs w:val="28"/>
        </w:rPr>
        <w:t>2.12.Прием на работу и перевод на более высокую должность</w:t>
      </w:r>
      <w:r w:rsidR="00DF0FDB">
        <w:rPr>
          <w:rFonts w:ascii="Times New Roman" w:hAnsi="Times New Roman"/>
          <w:b/>
          <w:sz w:val="28"/>
          <w:szCs w:val="28"/>
        </w:rPr>
        <w:t>.</w:t>
      </w:r>
    </w:p>
    <w:p w:rsidR="00265EC4" w:rsidRPr="004332C1" w:rsidRDefault="00265EC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265EC4" w:rsidRPr="004332C1" w:rsidRDefault="00265EC4" w:rsidP="004332C1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2B571D">
      <w:footerReference w:type="even" r:id="rId8"/>
      <w:footerReference w:type="default" r:id="rId9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62F" w:rsidRDefault="009A562F" w:rsidP="002044B0">
      <w:pPr>
        <w:spacing w:after="0" w:line="240" w:lineRule="auto"/>
      </w:pPr>
      <w:r>
        <w:separator/>
      </w:r>
    </w:p>
  </w:endnote>
  <w:endnote w:type="continuationSeparator" w:id="1">
    <w:p w:rsidR="009A562F" w:rsidRDefault="009A562F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D36A36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9A562F" w:rsidP="00374F6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9A562F" w:rsidP="00374F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62F" w:rsidRDefault="009A562F" w:rsidP="002044B0">
      <w:pPr>
        <w:spacing w:after="0" w:line="240" w:lineRule="auto"/>
      </w:pPr>
      <w:r>
        <w:separator/>
      </w:r>
    </w:p>
  </w:footnote>
  <w:footnote w:type="continuationSeparator" w:id="1">
    <w:p w:rsidR="009A562F" w:rsidRDefault="009A562F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4A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5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1D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1D1E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2EF3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394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1C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0C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62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97FF1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59B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37D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5FE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34E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6A36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463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5A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2C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7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E99D-765B-42AA-8E02-4B6B89BD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2015-01-30T11:51:00Z</cp:lastPrinted>
  <dcterms:created xsi:type="dcterms:W3CDTF">2019-11-13T10:31:00Z</dcterms:created>
  <dcterms:modified xsi:type="dcterms:W3CDTF">2019-11-13T10:31:00Z</dcterms:modified>
</cp:coreProperties>
</file>