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464" w:rsidRPr="00FA2464" w:rsidRDefault="00FA2464" w:rsidP="00FA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4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Статья. Растить граждан и патриотов</w:t>
      </w:r>
    </w:p>
    <w:p w:rsidR="00FA2464" w:rsidRPr="00FA2464" w:rsidRDefault="00FA2464" w:rsidP="00FA2464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FA246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Военное поражение экстремистов в 1999 году привело к спаду их активности в Дагестане и на Северном Кавказе. Эксперимент с попыткой создания тоталитарного религиозного государства на территории Дагестана вне состава России провалился.</w:t>
      </w:r>
    </w:p>
    <w:p w:rsidR="00FA2464" w:rsidRPr="00FA2464" w:rsidRDefault="00FA2464" w:rsidP="00FA2464">
      <w:pPr>
        <w:shd w:val="clear" w:color="auto" w:fill="FFFFFF"/>
        <w:spacing w:before="150" w:after="0" w:line="240" w:lineRule="auto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FA246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Так почему же, несмотря на полное неприятие подавляющим большинством дагестанцев экстремистской идеологии продемонстрированное нашими народами в 1999 году, не привело к ликвидации движения ваххабитов, а только загнало его в глубокое подполье. В чём секрет "живучести" этой организации.</w:t>
      </w:r>
    </w:p>
    <w:p w:rsidR="00FA2464" w:rsidRPr="00FA2464" w:rsidRDefault="00FA2464" w:rsidP="00FA2464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FA246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Сегодня абсолютно точно доказано, что террористические структуры в Южном федеральном округе, в том числе и в Дагестане, тесно связаны с радикальными экстремистскими организациями за рубежом, за которыми просматриваются геополитические интересы как восточных государств, так и ряда западных держав. Спецслужбы мировых центров геополитического влияния, действующие с молчаливого одобрения своего политического руководства, во взаимодействии с неправительственными организациями этих стран стремятся обеспечить благоприятные условия для оказания выгодного им воздействия на развитие политической, экономической и религиозной ситуации как в Дагестане, так и в регионе. Эта подрывная деятельность щедро оплачивается.</w:t>
      </w:r>
    </w:p>
    <w:p w:rsidR="00FA2464" w:rsidRPr="00FA2464" w:rsidRDefault="00FA2464" w:rsidP="00FA2464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FA246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Зарубежных хозяев террористов, как и их самих, абсолютно не беспокоит кровь, проливающаяся на нашей земле в результате их деятельности, горе наших людей и слезы наших матерей, теряющих своих детей по обе стороны этой бессмысленной войны.</w:t>
      </w:r>
    </w:p>
    <w:p w:rsidR="00FA2464" w:rsidRPr="00FA2464" w:rsidRDefault="00FA2464" w:rsidP="00FA2464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FA246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Проанализируем цифры, которые показывают потери нашего общества в этой войне, только за период с 2005 года по сегодняшний день: погибло 580 человек, из которых 238 работники государственных и правоохранительных органов, 45 мирных жителей (женщины и дети) и 297 человек со стороны боевиков; ранено 565 человек, из которых 459 работники государственных и правоохранительных органов и 106 человек мирных жителей (женщины дети); задержано 529 боевиков.</w:t>
      </w:r>
    </w:p>
    <w:p w:rsidR="00FA2464" w:rsidRPr="00FA2464" w:rsidRDefault="00FA2464" w:rsidP="00FA2464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FA246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Зарубежных хозяев террористов, как и их самих, абсолютно не беспокоит кровь, проливающаяся на нашей земле в результате их деятельности, горе наших людей и слезы наших матерей, теряющих своих детей по обе стороны этой бессмысленной войны</w:t>
      </w:r>
    </w:p>
    <w:p w:rsidR="00FA2464" w:rsidRPr="00FA2464" w:rsidRDefault="00FA2464" w:rsidP="00FA2464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FA246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Вдумайтесь в эти цифры: за последние 4,5 года, погибло около 1700 дагестанцев. Ради чего все эти жертвы? Чем обосновывают свои действия так называемые "лесные братья"?</w:t>
      </w:r>
    </w:p>
    <w:p w:rsidR="00FA2464" w:rsidRPr="00FA2464" w:rsidRDefault="00FA2464" w:rsidP="00FA2464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FA246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Прежде всего, борьбой за веру, за развитие и распространение исламской религии, за недопущение притеснения мусульман со стороны светского государства, моральным оздоровлением дагестанцев на основе исламской религии и невозможностью участия мусульман в делах общества и государства. На первый взгляд, эти идеи и лозунги могут показаться привлекательными, но так ли это на самом деле?</w:t>
      </w:r>
    </w:p>
    <w:p w:rsidR="00FA2464" w:rsidRPr="00FA2464" w:rsidRDefault="00FA2464" w:rsidP="00FA2464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FA246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Одним из средств достижения своих целей экстремисты избрали джихад, якобы опираясь на положения Корана. Вместе с тем вопреки призывам террористов, джихад отнюдь не сводится к войне с неверными. Ведущие современные мусульманские правоведы подчеркивают, что джихад – это прежде всего призыв к следованию путем Аллаха, усилия, направленные на самосовершенствование общества. Причем призыв следовать воле Аллаха, обращенный к </w:t>
      </w:r>
      <w:proofErr w:type="spellStart"/>
      <w:r w:rsidRPr="00FA246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немусульманам</w:t>
      </w:r>
      <w:proofErr w:type="spellEnd"/>
      <w:r w:rsidRPr="00FA246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, исключает любое насилие, о чем прямо говорится в Коране: "Нет принуждения в религии" (2:256), "Призывай на путь Господа мудростью и добрым увещеванием и веди спор с </w:t>
      </w:r>
      <w:proofErr w:type="spellStart"/>
      <w:r w:rsidRPr="00FA246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многобожниками</w:t>
      </w:r>
      <w:proofErr w:type="spellEnd"/>
      <w:r w:rsidRPr="00FA246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наилучшим способом" (16:125).</w:t>
      </w:r>
    </w:p>
    <w:p w:rsidR="00FA2464" w:rsidRPr="00FA2464" w:rsidRDefault="00FA2464" w:rsidP="00FA2464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FA246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Что же касается вооруженных действий как одной из форм джихада, активно используемых сегодня в Дагестане террористическим подпольем, то они допускаются не в качестве способа покончить с неверием и неверными, а только в качестве защиты от прямого нападения на мусульман.</w:t>
      </w:r>
    </w:p>
    <w:p w:rsidR="00FA2464" w:rsidRPr="00FA2464" w:rsidRDefault="00FA2464" w:rsidP="00FA2464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FA246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lastRenderedPageBreak/>
        <w:t xml:space="preserve">Подобные противоречия со священным писанием сплошь и рядом встречаются и в других положениях </w:t>
      </w:r>
      <w:proofErr w:type="spellStart"/>
      <w:r w:rsidRPr="00FA246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ваххабистской</w:t>
      </w:r>
      <w:proofErr w:type="spellEnd"/>
      <w:r w:rsidRPr="00FA246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идеологии, где сначала идёт некое идеологическое положение, а затем приводится вырванная из контекста цитата из Корана и сунны, призванная это положение подтвердить.</w:t>
      </w:r>
    </w:p>
    <w:p w:rsidR="00FA2464" w:rsidRPr="00FA2464" w:rsidRDefault="00FA2464" w:rsidP="00FA2464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FA246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Совершенно очевидно, что экстремисты используют исламское учение не для того, чтобы понять, что Всевышний счёл нужным довести до людей, а для того, чтобы использовать цитаты из Корана и сунны с целью подкрепления своих собственных реакционных идей, не имеющих ничего общего с религией.</w:t>
      </w:r>
    </w:p>
    <w:p w:rsidR="00FA2464" w:rsidRPr="00FA2464" w:rsidRDefault="00FA2464" w:rsidP="00FA2464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FA246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Из всего этого можно сделать бесспорный вывод о том, что ваххабизм – это не религиозная община, а скорее, – военизированная политическая организация со своей структурой, жесткой внутренней дисциплиной, ярко выраженным единоначалием и круговой порукой. А так </w:t>
      </w:r>
      <w:proofErr w:type="spellStart"/>
      <w:r w:rsidRPr="00FA246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назы-ваемая</w:t>
      </w:r>
      <w:proofErr w:type="spellEnd"/>
      <w:r w:rsidRPr="00FA246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борьба ваххабитов за чистоту ислама служит лишь ширмой для достижения своих главных меркантильных целей – захвата политической и государственной власти, установления собственного контроля над экономическими и природными ресурсами, отторжения Дагестана и всего Северного Кавказа от России.</w:t>
      </w:r>
    </w:p>
    <w:p w:rsidR="00FA2464" w:rsidRPr="00FA2464" w:rsidRDefault="00FA2464" w:rsidP="00FA2464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FA246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Понимая значимость религии в жизни многих дагестанцев, ваххабиты для достижения этих целей пытаются внедрить в сознание людей идею об </w:t>
      </w:r>
      <w:proofErr w:type="spellStart"/>
      <w:r w:rsidRPr="00FA246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ущемлённости</w:t>
      </w:r>
      <w:proofErr w:type="spellEnd"/>
      <w:r w:rsidRPr="00FA246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исламской веры в условиях светского государства. Эти утверждения террористов не имеют под собой никаких оснований. Наша страна является свободным демократическим государством, Основной закон которого гарантирует всем гражданам свободу совести и вероисповедания. В соответствии с этими положениями Конституции сегодня и в республике, и в России в целом каждый гражданин имеет полное право исповедовать или не </w:t>
      </w:r>
      <w:proofErr w:type="spellStart"/>
      <w:r w:rsidRPr="00FA246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исповедывать</w:t>
      </w:r>
      <w:proofErr w:type="spellEnd"/>
      <w:r w:rsidRPr="00FA246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любое религиозное учение. Сегодня исламская религия наряду с другими религиозными </w:t>
      </w:r>
      <w:proofErr w:type="spellStart"/>
      <w:r w:rsidRPr="00FA246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конфессиями</w:t>
      </w:r>
      <w:proofErr w:type="spellEnd"/>
      <w:r w:rsidRPr="00FA246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имеет широкие возможности для своего развития.</w:t>
      </w:r>
    </w:p>
    <w:p w:rsidR="00FA2464" w:rsidRPr="00FA2464" w:rsidRDefault="00FA2464" w:rsidP="00FA2464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FA246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В настоящее время для республики и страны в целом ислам – это не чуждое и постороннее явление, а одна из традиционных признаваемых государством религий.</w:t>
      </w:r>
    </w:p>
    <w:p w:rsidR="00FA2464" w:rsidRPr="00FA2464" w:rsidRDefault="00FA2464" w:rsidP="00FA2464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FA246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Одновременно он является неотъемлемой частью российской истории и культуры, образом жизни миллионов людей, для которых Россия - их родной дом. Ислам – не только религия, но и особая цивилизация и культура. В ее рамках сложилась своя система нравственно-духовных и политико-правовых ценностей, накоплен огромный интеллектуальный потенциал, сформировалось богатое идейное наследие. Позитивные нравственные и интеллектуальные достижения исламской цивилизации стали неотъемлемой частью общероссийской культуры, они вносят вклад в духовное обновление страны.</w:t>
      </w:r>
    </w:p>
    <w:p w:rsidR="00FA2464" w:rsidRPr="00FA2464" w:rsidRDefault="00FA2464" w:rsidP="00FA2464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FA246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В республике построены тысячи мечетей, развивается исламское религиозное образование, на различных телеканалах регулярно идут телепередачи на религиозные темы с участием духовенства. Всё это свидетельствует о том, что призывы террористов к защите исламских ценностей с оружием в руках от несуществующей для мусульман опасности, якобы исходящей со стороны светского государства, абсолютно не состоятельны.</w:t>
      </w:r>
    </w:p>
    <w:p w:rsidR="00FA2464" w:rsidRPr="00FA2464" w:rsidRDefault="00FA2464" w:rsidP="00FA2464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FA246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Именно на основе вышеперечисленных неоспоримых фактов мы должны вести разъяснительную работу с людьми, особенно с подрастающим поколением, которое в силу своих возрастных и эмоциональных особенностей подвержено внешнему влиянию. Нельзя допустить, чтобы они попадали под крыло бандитов и пополняли их ряды.</w:t>
      </w:r>
    </w:p>
    <w:p w:rsidR="00FA2464" w:rsidRPr="00FA2464" w:rsidRDefault="00FA2464" w:rsidP="00FA2464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FA246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Руководством Республики Дагестан в последние годы проводится большая работа нацеленная на полную стабилизацию обстановки в республике, на искоренение экстремизма и терроризма из нашей жизни. Президент РД М. Алиев справедливо считает, что с теми экстремистами, кто непримирим и антироссийски настроен, объявил войну собственному народу и государству, сомкнулся с международными террористическими центрами, "нужно вести бескомпромиссную, беспощадную борьбу с применением самых жестких мер, предусмотренных законодательством". В то же время нам предстоит ещё многое сделать для того, чтобы выбить социальную и </w:t>
      </w:r>
      <w:proofErr w:type="spellStart"/>
      <w:r w:rsidRPr="00FA246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идео-логическую</w:t>
      </w:r>
      <w:proofErr w:type="spellEnd"/>
      <w:r w:rsidRPr="00FA246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базу из-под ног экстремизма.</w:t>
      </w:r>
    </w:p>
    <w:p w:rsidR="00FA2464" w:rsidRPr="00FA2464" w:rsidRDefault="00FA2464" w:rsidP="00FA2464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FA246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lastRenderedPageBreak/>
        <w:t>Конечно же, школа, педагоги не могут находиться в стороне от этой работы. Одной из приоритетных целей воспитательной работы образовательных учреждений должно стать развитие неприятия экстремизма и терроризма учащимися и ослабление психологических предпосылок возникновения этих асоциальных явлений. Необходимо сделать всё для того, чтобы формировать у школьников представление о порочности экстремизма, как способа решения политических задач и форм отношений между людьми, о несостоятельности терроризма как средства достижения политических и идеологических целей. Нужно выработать у школьников иммунитет к попыткам экстремистских кругов влиять на их сознание, психологическую устойчивость перед угрозами терактов, выявлять и предупреждать развитие элементов экстремистских воззрений.</w:t>
      </w:r>
    </w:p>
    <w:p w:rsidR="00FA2464" w:rsidRPr="00FA2464" w:rsidRDefault="00FA2464" w:rsidP="00FA2464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FA246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Соответствующую работу надо проводить с самого раннего возраста, начиная с дошкольных учреждений. Активно использовать возможности учреждений дополнительного образования, не допускать сокращения этих учреждений. А такие факты, к сожалению, имеют место, в 2008 году охват учащихся дополнительным образованием в республике сократился на 6 тыс. человек.</w:t>
      </w:r>
    </w:p>
    <w:p w:rsidR="00FA2464" w:rsidRPr="00FA2464" w:rsidRDefault="00FA2464" w:rsidP="00FA2464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FA246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Необходимо добиваться положения, при котором ни один ребёнок не останется без внимания и влияния педагогических коллективов. В связи с этим очень серьёзно следует подходить к вопросу охвата детей образовательными учреждениями всех типов. Положение, когда в республике более 1000 детей вообще не охвачены обучением совершенно недопустимо.</w:t>
      </w:r>
    </w:p>
    <w:p w:rsidR="00FA2464" w:rsidRPr="00FA2464" w:rsidRDefault="00FA2464" w:rsidP="00FA2464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FA246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Используя все меры юридического и общественного воздействия, мы должны добиться, чтобы в республике вообще не было таких фактов.</w:t>
      </w:r>
    </w:p>
    <w:p w:rsidR="00FA2464" w:rsidRPr="00FA2464" w:rsidRDefault="00FA2464" w:rsidP="00FA2464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FA246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К сожалению, зачастую в воспитательной работе мы уделяем больше внимания форме проведения мероприятий и их массовости, упуская при этом содержательную сторону и эффективность воспитательного воздействия на учащихся. Не отказываясь от проверенных традиционных форм воспитательной работы, необходимо дополнить её индивидуальным подходом к каждому ребёнку, привлекая к этой деятельности родителей.</w:t>
      </w:r>
    </w:p>
    <w:p w:rsidR="00FA2464" w:rsidRPr="00FA2464" w:rsidRDefault="00FA2464" w:rsidP="00FA2464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FA246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Вопросы противодействия распространению экстремистской и террористической идеологии, развития гражданственности и патриотизма должны стать целенаправленным самостоятельным направлением воспитательной деятельности.</w:t>
      </w:r>
    </w:p>
    <w:p w:rsidR="00FA2464" w:rsidRPr="00FA2464" w:rsidRDefault="00FA2464" w:rsidP="00FA2464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FA246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На примерах именно таких событий, как разгром банд международных террористов в 1999 году, Победа в Великой Отечественной войне и многих других, мы должны воспитывать подрастающее поколение в духе патриотизма и бережного отношения к истории, основываясь на вечных духовных ценностях и традициях наших народов, нашей </w:t>
      </w:r>
    </w:p>
    <w:p w:rsidR="00691020" w:rsidRDefault="00691020" w:rsidP="00691020">
      <w:pPr>
        <w:pStyle w:val="a3"/>
        <w:shd w:val="clear" w:color="auto" w:fill="FFFFFF"/>
        <w:spacing w:before="150" w:beforeAutospacing="0" w:after="0" w:afterAutospacing="0"/>
        <w:jc w:val="right"/>
        <w:rPr>
          <w:rFonts w:ascii="Verdana" w:hAnsi="Verdana"/>
          <w:color w:val="434343"/>
          <w:sz w:val="20"/>
          <w:szCs w:val="20"/>
        </w:rPr>
      </w:pPr>
      <w:r>
        <w:rPr>
          <w:rStyle w:val="a4"/>
          <w:rFonts w:ascii="Verdana" w:hAnsi="Verdana"/>
          <w:color w:val="434343"/>
          <w:sz w:val="20"/>
          <w:szCs w:val="20"/>
        </w:rPr>
        <w:t>"Дагестанская правда"</w:t>
      </w:r>
    </w:p>
    <w:p w:rsidR="00691020" w:rsidRDefault="00691020" w:rsidP="00691020">
      <w:pPr>
        <w:pStyle w:val="a3"/>
        <w:shd w:val="clear" w:color="auto" w:fill="FFFFFF"/>
        <w:spacing w:before="150" w:beforeAutospacing="0" w:after="0" w:afterAutospacing="0"/>
        <w:jc w:val="right"/>
        <w:rPr>
          <w:rFonts w:ascii="Verdana" w:hAnsi="Verdana"/>
          <w:color w:val="434343"/>
          <w:sz w:val="20"/>
          <w:szCs w:val="20"/>
        </w:rPr>
      </w:pPr>
      <w:r>
        <w:rPr>
          <w:rStyle w:val="a4"/>
          <w:rFonts w:ascii="Verdana" w:hAnsi="Verdana"/>
          <w:color w:val="434343"/>
          <w:sz w:val="20"/>
          <w:szCs w:val="20"/>
        </w:rPr>
        <w:t>09.09.2009 </w:t>
      </w:r>
    </w:p>
    <w:p w:rsidR="00815E63" w:rsidRDefault="00815E63"/>
    <w:sectPr w:rsidR="00815E63" w:rsidSect="0081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2464"/>
    <w:rsid w:val="00555365"/>
    <w:rsid w:val="005E0508"/>
    <w:rsid w:val="00691020"/>
    <w:rsid w:val="00815E63"/>
    <w:rsid w:val="00DD6402"/>
    <w:rsid w:val="00FA2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10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1510</Words>
  <Characters>8610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priemnaya</cp:lastModifiedBy>
  <cp:revision>2</cp:revision>
  <dcterms:created xsi:type="dcterms:W3CDTF">2018-12-12T07:32:00Z</dcterms:created>
  <dcterms:modified xsi:type="dcterms:W3CDTF">2018-12-12T07:32:00Z</dcterms:modified>
</cp:coreProperties>
</file>