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</w:t>
      </w: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подготовки </w:t>
      </w:r>
      <w:proofErr w:type="gramStart"/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обучающихся</w:t>
      </w:r>
      <w:proofErr w:type="gramEnd"/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4 класса</w:t>
      </w: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 проведению Всероссийских проверочных работ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2018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промежуточной аттестации выпускников начальной школы в форме ВПР во многом зависят от предварительной подготовки к этому ответственному периоду.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выделить следующие составляющие готовности учащихся к сдаче итоговых контрольных работ в форме ВПР: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информационная готовность (знания о правилах поведения на ВПР, правилах заполнения бланков ВПР и т.д.);</w:t>
      </w:r>
    </w:p>
    <w:p w:rsidR="00296515" w:rsidRPr="00296515" w:rsidRDefault="00296515" w:rsidP="0029651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предметная готовность (качество подготовки по определенному предмету, умение выполнять задания 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КИМов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296515" w:rsidRPr="00296515" w:rsidRDefault="00296515" w:rsidP="0029651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психологическая готовность (внутренняя настроенность на определенное направление, ориентированность на целесообразные действия, актуализация и использование возможностей личности для успешных действий в ситуации сдачи работы).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1-й этап – организационный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подготовки к апробации и проведению ВПР</w:t>
      </w:r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заседаниях школьных педагогических советов, МО учителей начальных классов рассмотреть следующие вопросы: рассмотрение и утверждение планов подготовки к ВПР по предметам, проведение диагностических срезов и др.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2-й этап – информационный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своей деятельности по подготовке и проведению промежуточной аттестации в форме ВПР администрация школы и педагогический коллектив руководствуются нормативно-распорядительными документами федерального, регионального, муниципального, школьного уровней. Данные документы систематизируются и оформляются папкой.</w:t>
      </w: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Содержание информационной работы с педагогами:</w:t>
      </w:r>
    </w:p>
    <w:p w:rsidR="00296515" w:rsidRPr="00296515" w:rsidRDefault="00296515" w:rsidP="0029651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административных совещаниях изучаются документы различных уровней по организации и проведению ВПР</w:t>
      </w:r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</w:p>
    <w:p w:rsidR="00296515" w:rsidRPr="00296515" w:rsidRDefault="00296515" w:rsidP="0029651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заседаниях МО начальных классов анализируются инструктивно-методические письма по организации ВПР и рекомендации по подготовке к работам в текущем году</w:t>
      </w:r>
    </w:p>
    <w:p w:rsidR="00296515" w:rsidRPr="00296515" w:rsidRDefault="00296515" w:rsidP="0029651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проводятся педагогические советы по вопросам подготовки к ВПР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информационной работы с родителями учащихся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организации работы с родителями учащихся приоритетным направлением является обеспечение их информацией о процедуре проведения ВПР. С этой целью организуются родительские собрания, оформляются информационные стенды по подготовке и проведению промежуточной аттестации, на школьном сайте размещается раздел по подготовке к ВПР.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информационной работы с учащимися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1.Инструктажи учащихся:</w:t>
      </w:r>
    </w:p>
    <w:p w:rsidR="00296515" w:rsidRPr="00296515" w:rsidRDefault="00296515" w:rsidP="0029651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проведения ВПР</w:t>
      </w:r>
    </w:p>
    <w:p w:rsidR="00296515" w:rsidRPr="00296515" w:rsidRDefault="00296515" w:rsidP="0029651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правила </w:t>
      </w:r>
      <w:proofErr w:type="spellStart"/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</w:t>
      </w:r>
      <w:proofErr w:type="spellEnd"/>
      <w:proofErr w:type="gram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заполнения бланков-работ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.Оформление информационного стенда для учащихся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3-й этап – практический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Данный этап включает в себя работу учителей начальной школы по подготовке учащихся к ВПР:</w:t>
      </w:r>
    </w:p>
    <w:p w:rsidR="00296515" w:rsidRPr="00296515" w:rsidRDefault="00296515" w:rsidP="0029651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учащихся с процедурой проведения ВПР;</w:t>
      </w:r>
    </w:p>
    <w:p w:rsidR="00296515" w:rsidRPr="00296515" w:rsidRDefault="00296515" w:rsidP="0029651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образцами работ по предметам</w:t>
      </w:r>
    </w:p>
    <w:p w:rsidR="00296515" w:rsidRPr="00296515" w:rsidRDefault="00296515" w:rsidP="0029651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индивидуализация процесса обучения (дифференциация)</w:t>
      </w:r>
    </w:p>
    <w:p w:rsidR="00296515" w:rsidRPr="00296515" w:rsidRDefault="00296515" w:rsidP="0029651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учащихся заполнению бланков ВПР</w:t>
      </w:r>
    </w:p>
    <w:p w:rsidR="00296515" w:rsidRPr="00296515" w:rsidRDefault="00296515" w:rsidP="0029651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навыков контроля и самоконтроля</w:t>
      </w: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lastRenderedPageBreak/>
        <w:t>4-й этап – психологическая подготовка к ВПР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занятий и бесед ориентировано на рассмотрение следующих вопросов:</w:t>
      </w:r>
    </w:p>
    <w:p w:rsidR="00296515" w:rsidRPr="00296515" w:rsidRDefault="00296515" w:rsidP="0029651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подготовиться к ВПР</w:t>
      </w:r>
    </w:p>
    <w:p w:rsidR="00296515" w:rsidRPr="00296515" w:rsidRDefault="00296515" w:rsidP="0029651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поведение на ВПР</w:t>
      </w:r>
    </w:p>
    <w:p w:rsidR="00296515" w:rsidRPr="00296515" w:rsidRDefault="00296515" w:rsidP="0029651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способы снятия нервно-психического напряжения Работа проводится как со всем классом, так и индивидуально.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5-й этап – аналитический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Данный этап посвящен анализу итогов ВПР:</w:t>
      </w:r>
    </w:p>
    <w:p w:rsidR="00296515" w:rsidRPr="00296515" w:rsidRDefault="00296515" w:rsidP="00296515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средний балл по русскому языку и математике в сравнительной характеристике по школе, району, краю</w:t>
      </w:r>
    </w:p>
    <w:p w:rsidR="00296515" w:rsidRPr="00296515" w:rsidRDefault="00296515" w:rsidP="0029651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мониторинг успеваемости и качества 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 4 класса в сравнительной характеристике за три года.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Предполагаемые результаты</w:t>
      </w:r>
    </w:p>
    <w:p w:rsidR="00296515" w:rsidRPr="00296515" w:rsidRDefault="00296515" w:rsidP="0029651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психологическая и информационная готовность выпускников начальной школы к сдаче промежуточной аттестации в форме ВПР</w:t>
      </w:r>
    </w:p>
    <w:p w:rsidR="00296515" w:rsidRPr="00296515" w:rsidRDefault="00296515" w:rsidP="0029651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увеличение количества выпускников, успешно сдавших промежуточную аттестацию в форме ВПР</w:t>
      </w:r>
    </w:p>
    <w:p w:rsidR="00296515" w:rsidRPr="00296515" w:rsidRDefault="00296515" w:rsidP="0029651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качества образования и воспитания школьников в целом;</w:t>
      </w:r>
    </w:p>
    <w:p w:rsidR="00296515" w:rsidRDefault="00296515" w:rsidP="0029651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социального престижа школы.</w:t>
      </w: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подготовке и проведению</w:t>
      </w: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Всероссийских проверочных работ для обучающихся четвертого класса</w:t>
      </w:r>
      <w:proofErr w:type="gramEnd"/>
    </w:p>
    <w:tbl>
      <w:tblPr>
        <w:tblW w:w="147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45"/>
        <w:gridCol w:w="372"/>
        <w:gridCol w:w="5535"/>
        <w:gridCol w:w="1813"/>
        <w:gridCol w:w="4095"/>
      </w:tblGrid>
      <w:tr w:rsidR="00296515" w:rsidRPr="00296515" w:rsidTr="00296515"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Направление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296515" w:rsidRPr="00296515" w:rsidTr="00296515"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Информационная деятельность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выпуск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ников об особенностях ВПР в 2018-2019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учебном году.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и пополнение классного уголка «ВПР в 4 классе».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рекомендаций для учащихся по подготовке к ВПР.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Организовать оперативное полномасштабное информирование родительской и педагогической общественности о целях, задачах, содержательных и организацион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 аспектах проведения ВПР 2019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Разместить информацию</w:t>
            </w:r>
            <w:proofErr w:type="gram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 п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роведении ВПР 2018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 на официальном сайте ОО в сети Интернет в разделе «Новости».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515" w:rsidRPr="00296515" w:rsidTr="00296515"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Аналитико-диагностическая деятельность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содержательного анализа результ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атов ВПР, проведенных в мае 2018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года, с дальнейшим обсуждением итогов качественного анализа с педагогами начальных и 5-х классов и принятием необходимых корригирующих м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ер в плане подготовки к ВПР 2018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заседании МО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вводной диагностической работы по 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материалам ВПР для определения проблем учащихся в освоении тем.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 класса</w:t>
            </w: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Систематизирование затруднения и пробелы в знаниях учащихся.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плана отработки пробелов в знаниях учащихся учителем 4 класса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Подготовительная работа учащихся начальных классов по русскому языку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математике и окружающему миру.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ВПР: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 (часть 1 – диктант)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 (часть 2)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Мониторинг качества подготовки первой ступени образования. Рабочее совещание по ВПР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заседании МО</w:t>
            </w: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Разработать план коррекции по итогам анализа результатов с включением, в т.ч., мероприятий по коррекции рабочих программ, повышению профессиональной компетентности педагогов.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анализа результатов ВПР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 заседании МО</w:t>
            </w:r>
          </w:p>
        </w:tc>
      </w:tr>
      <w:tr w:rsidR="00296515" w:rsidRPr="00296515" w:rsidTr="00296515"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Учебная и консультационная деятельность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дополнительных занятий для учащихся.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дополнительных занятий для слабоуспевающих учащихся.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индивидуальных консультаций для родителей учащихся.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296515" w:rsidRPr="00296515" w:rsidTr="00296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96515" w:rsidRPr="00296515" w:rsidRDefault="00296515" w:rsidP="0029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родительского собрания. Тема: «ВПР». Регулярно информировать родителей учащихся о готовности детей к ВПР.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</w:tbl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с учащимися.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в полном объеме ООП НОО, направленная на повышение качества начального образования на уровне образовательной организации и качественную подготовку выпускников к Всероссийским проверочным работам.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Контролирующая.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Выявление состояния знаний и умений учащихся,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уровня их умственного 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развития</w:t>
      </w:r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,и</w:t>
      </w:r>
      <w:proofErr w:type="gram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зучение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степени усвоения приемов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Обучающая.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знаний и умений,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 обобщение и систематизация.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Школьники учатся выделять главное,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основное в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изучаемом материале. Проверяемые знания и умения становятся более ясными и точными.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Диагностическая.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Получение информации об ошибках и пробелах в знаниях и умениях и порождающих их причинах.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Прогностическая.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Получение опережающей информации: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достаточно ли сформированы конкретные знания,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умения и навыки для усвоения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ледующей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позновательной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деятельности. 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Развивающая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Стимулирование познавательной активности учащихся.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их речи,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памяти,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внимания,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воображения,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воли,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мышления.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Ориентирующая.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Получение информации о степени достижения цели обучения отдельным учеником и классом в целом.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Ориентированиеучащихся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Воспитывающая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у учащихся ответственного отношения к учению,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дисциплины</w:t>
      </w:r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,ч</w:t>
      </w:r>
      <w:proofErr w:type="gram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естности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настойчивости,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привычки к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регулярному труду, потребности в самоконтроле.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Организацию работы по выявлению и устранению пробелов в знаниях подразделяю на этапы: выявление ошибок; фиксирование ошибок; анализ допущенных ошибок; планирование работы по устранению пробелов; устранение пробелов ЗУН; меры профилактики.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нужно сделать для устранения пробелов в знаниях учащихся?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-создать благоприятную атмосферу на уроке; </w:t>
      </w:r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</w:t>
      </w:r>
      <w:proofErr w:type="gram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воевременно оказывать помощь на дополнительных занятиях и организовать работу консультантов;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-разнообразить формы и методы учебной работы на уроках, чтобы преодолеть пассивность обучающихся и превратить их в активный субъект деятельности.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- освободить детей от страха перед ошибками, создавая ситуацию свободного выбора и успеха; </w:t>
      </w:r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</w:t>
      </w:r>
      <w:proofErr w:type="gram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риентировать детей на ценности , которые охватывают важнейшие стороны деятельности: человек, семья, Отечество, труд, знания, культура, мир; -культивировать физическое развитие и здоровый образ жизни.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подготовке к ВПР по математике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2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1"/>
        <w:gridCol w:w="8609"/>
        <w:gridCol w:w="4760"/>
      </w:tblGrid>
      <w:tr w:rsidR="00296515" w:rsidRPr="00296515" w:rsidTr="00296515">
        <w:trPr>
          <w:trHeight w:val="1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</w:t>
            </w:r>
          </w:p>
        </w:tc>
      </w:tr>
      <w:tr w:rsidR="00296515" w:rsidRPr="00296515" w:rsidTr="0029651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Таблица умножения.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Умножение и деление в пределах 100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Письменные приёмы умножения и деления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Задачи на логику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296515" w:rsidRPr="00296515" w:rsidTr="0029651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Геометрический материал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Письменные приёмы умножения и деления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с именованными числами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Нахождение значения выражения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Задачи на логику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296515" w:rsidRPr="00296515" w:rsidTr="0029651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Текстовые задачи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Умножение и деление в пределах 1000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Письменные приёмы умножения и деления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Пространственное воображение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Задачи на логику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296515" w:rsidRPr="00296515" w:rsidTr="00296515">
        <w:trPr>
          <w:trHeight w:val="6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96515" w:rsidRPr="00296515" w:rsidRDefault="00296515" w:rsidP="0029651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Порядок действий в выражениях.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Нумерация чисел.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Действия с именованными числами.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</w:t>
            </w:r>
          </w:p>
          <w:p w:rsidR="00296515" w:rsidRPr="00296515" w:rsidRDefault="00296515" w:rsidP="0029651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Пробная ВПР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Декарь</w:t>
            </w:r>
            <w:proofErr w:type="spellEnd"/>
          </w:p>
        </w:tc>
      </w:tr>
      <w:tr w:rsidR="00296515" w:rsidRPr="00296515" w:rsidTr="00296515">
        <w:trPr>
          <w:trHeight w:val="63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уравнений.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Умножение и деление многозначных чисел.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действий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Умножение и деление столбиком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296515" w:rsidRPr="00296515" w:rsidTr="00296515">
        <w:trPr>
          <w:trHeight w:val="66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повышенного уровня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и вычитание, умножение и деление столбиком.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на время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Геометрический материал.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296515" w:rsidRPr="00296515" w:rsidTr="0029651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296515" w:rsidRPr="00296515" w:rsidTr="0029651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296515" w:rsidRPr="00296515" w:rsidTr="0029651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ВПР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</w:tbl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подготовке к ВПР по русскому языку</w:t>
      </w:r>
    </w:p>
    <w:tbl>
      <w:tblPr>
        <w:tblW w:w="142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44"/>
        <w:gridCol w:w="4776"/>
        <w:gridCol w:w="4760"/>
      </w:tblGrid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Основное направление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члены предложения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Предложение. Текст.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.Правописание слов с парными звонкими и глухими согласными в корне и на конце слова.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3.Правописание безударных гласных в 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Слова с непроизносимыми согласными.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5.Правописание предлогов и </w:t>
            </w:r>
            <w:proofErr w:type="spell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приставок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ыполнение</w:t>
            </w:r>
            <w:proofErr w:type="spellEnd"/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образцов заданий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Деление текста на смысловые части, составление плана текста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1..Правописание слов с парными звонкими и глухими согласными в корне и на конце слова.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2.. Правописание безударных гласных в 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Правописание предлогов и приставок.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4Имя существительное.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Синонимы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Правописание слов с парными звонкими и глухими согласными в корне и на конце слова.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2.. Правописание безударных гласных в 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3.. Имя существительное.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Морфемика</w:t>
            </w:r>
            <w:proofErr w:type="spell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1.Правописание слов с парными звонкими и глухими согласными в корне и на конце слова.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2.. Правописание безударных гласных в 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корне 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слова</w:t>
            </w:r>
            <w:proofErr w:type="gram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Имя существительное.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Пробная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296515" w:rsidRPr="00296515" w:rsidTr="00296515">
        <w:trPr>
          <w:trHeight w:val="9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Морфология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Правописание слов с парными звонкими и глухими согласными в корне и на конце слова.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2.Имя прилагательное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Лексика.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Культура речи.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Имя прилагательное.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2.Глагол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Морфология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1.Местоимение.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2.Глагол.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3.Служебные части речи.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ВПР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1600" w:rsidRDefault="007B1600"/>
    <w:sectPr w:rsidR="007B1600" w:rsidSect="002965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44C5"/>
    <w:multiLevelType w:val="multilevel"/>
    <w:tmpl w:val="EBD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00CEC"/>
    <w:multiLevelType w:val="multilevel"/>
    <w:tmpl w:val="BE54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40C63"/>
    <w:multiLevelType w:val="multilevel"/>
    <w:tmpl w:val="A378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E2C61"/>
    <w:multiLevelType w:val="multilevel"/>
    <w:tmpl w:val="60E6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1158B"/>
    <w:multiLevelType w:val="multilevel"/>
    <w:tmpl w:val="46B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FB27E0"/>
    <w:multiLevelType w:val="multilevel"/>
    <w:tmpl w:val="E0A6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1029B"/>
    <w:multiLevelType w:val="multilevel"/>
    <w:tmpl w:val="6646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64FA9"/>
    <w:multiLevelType w:val="multilevel"/>
    <w:tmpl w:val="B916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D67E2A"/>
    <w:multiLevelType w:val="multilevel"/>
    <w:tmpl w:val="E3C0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E4F32"/>
    <w:multiLevelType w:val="multilevel"/>
    <w:tmpl w:val="0A20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2511A"/>
    <w:multiLevelType w:val="multilevel"/>
    <w:tmpl w:val="4734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1926F1"/>
    <w:multiLevelType w:val="multilevel"/>
    <w:tmpl w:val="3B20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26682B"/>
    <w:multiLevelType w:val="multilevel"/>
    <w:tmpl w:val="FC8A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4F3AC4"/>
    <w:multiLevelType w:val="multilevel"/>
    <w:tmpl w:val="3FE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50203B"/>
    <w:multiLevelType w:val="multilevel"/>
    <w:tmpl w:val="4FB0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752D07"/>
    <w:multiLevelType w:val="multilevel"/>
    <w:tmpl w:val="1D0C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12"/>
  </w:num>
  <w:num w:numId="12">
    <w:abstractNumId w:val="15"/>
  </w:num>
  <w:num w:numId="13">
    <w:abstractNumId w:val="14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515"/>
    <w:rsid w:val="00296515"/>
    <w:rsid w:val="007B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1793</Words>
  <Characters>10224</Characters>
  <Application>Microsoft Office Word</Application>
  <DocSecurity>0</DocSecurity>
  <Lines>85</Lines>
  <Paragraphs>23</Paragraphs>
  <ScaleCrop>false</ScaleCrop>
  <Company/>
  <LinksUpToDate>false</LinksUpToDate>
  <CharactersWithSpaces>11994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2018-10-07T09:16:00Z</cp:lastPrinted>
  <dcterms:created xsi:type="dcterms:W3CDTF">2018-10-07T09:11:00Z</dcterms:created>
  <dcterms:modified xsi:type="dcterms:W3CDTF">2018-10-07T09:27:00Z</dcterms:modified>
</cp:coreProperties>
</file>