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B5" w:rsidRPr="004C27B5" w:rsidRDefault="00B45301" w:rsidP="004C27B5">
      <w:pPr>
        <w:jc w:val="center"/>
        <w:rPr>
          <w:rFonts w:cs="Aharoni"/>
          <w:i/>
          <w:color w:val="17365D" w:themeColor="text2" w:themeShade="BF"/>
          <w:sz w:val="32"/>
          <w:szCs w:val="32"/>
        </w:rPr>
      </w:pPr>
      <w:r>
        <w:rPr>
          <w:rFonts w:cs="Aharoni"/>
          <w:i/>
          <w:color w:val="17365D" w:themeColor="text2" w:themeShade="BF"/>
          <w:sz w:val="32"/>
          <w:szCs w:val="32"/>
        </w:rPr>
        <w:t xml:space="preserve">      Секреты успеха в учебе и не только…</w:t>
      </w:r>
    </w:p>
    <w:p w:rsidR="004C27B5" w:rsidRPr="004C27B5" w:rsidRDefault="004C27B5" w:rsidP="004C27B5">
      <w:pPr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                                                                            </w:t>
      </w:r>
    </w:p>
    <w:p w:rsidR="004C27B5" w:rsidRPr="004C27B5" w:rsidRDefault="004C27B5" w:rsidP="004C27B5">
      <w:pPr>
        <w:jc w:val="center"/>
        <w:rPr>
          <w:rFonts w:cs="Aharoni"/>
          <w:i/>
          <w:color w:val="17365D" w:themeColor="text2" w:themeShade="BF"/>
          <w:sz w:val="32"/>
          <w:szCs w:val="32"/>
        </w:rPr>
      </w:pPr>
      <w:r w:rsidRPr="004C27B5">
        <w:rPr>
          <w:rFonts w:cs="Aharoni"/>
          <w:i/>
          <w:color w:val="17365D" w:themeColor="text2" w:themeShade="BF"/>
          <w:sz w:val="32"/>
          <w:szCs w:val="32"/>
        </w:rPr>
        <w:t>«Крупный успех составляется из множества предусмотренных и обдуманных мелочей». (В. О. Ключевский – русский историк).</w:t>
      </w:r>
    </w:p>
    <w:p w:rsidR="004C27B5" w:rsidRPr="004C27B5" w:rsidRDefault="004C27B5" w:rsidP="004C27B5">
      <w:pPr>
        <w:jc w:val="center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                                                   </w:t>
      </w:r>
    </w:p>
    <w:p w:rsidR="004C27B5" w:rsidRPr="004C27B5" w:rsidRDefault="004C27B5" w:rsidP="004C27B5">
      <w:pPr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Что же мы можем сделать, чтобы увеличить вероятность успеха любых ваших начинаний?</w:t>
      </w:r>
    </w:p>
    <w:p w:rsidR="004C27B5" w:rsidRPr="004C27B5" w:rsidRDefault="004C27B5" w:rsidP="004C27B5">
      <w:pPr>
        <w:numPr>
          <w:ilvl w:val="0"/>
          <w:numId w:val="1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Настройте свой разум на успех!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Поверьте, что Вы сможете достичь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 того, чего действительно хотите.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А знаете ли Вы сами, чего ждёте от жизни, к чему стремитесь?</w:t>
      </w:r>
    </w:p>
    <w:p w:rsidR="004C27B5" w:rsidRPr="004C27B5" w:rsidRDefault="004C27B5" w:rsidP="004C27B5">
      <w:pPr>
        <w:numPr>
          <w:ilvl w:val="0"/>
          <w:numId w:val="1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Поэтому следующий шаг –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постановка целей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. Как </w:t>
      </w:r>
      <w:r>
        <w:rPr>
          <w:rFonts w:cs="Aharoni"/>
          <w:color w:val="17365D" w:themeColor="text2" w:themeShade="BF"/>
          <w:sz w:val="32"/>
          <w:szCs w:val="32"/>
        </w:rPr>
        <w:t xml:space="preserve">говорил Чеширский кот: </w:t>
      </w:r>
      <w:r w:rsidRPr="004C27B5">
        <w:rPr>
          <w:rFonts w:cs="Aharoni"/>
          <w:color w:val="17365D" w:themeColor="text2" w:themeShade="BF"/>
          <w:sz w:val="32"/>
          <w:szCs w:val="32"/>
        </w:rPr>
        <w:t>если вам всё равно куда идти, то вы и придёте всё равно куда, и нéчего потом жаловаться.</w:t>
      </w:r>
    </w:p>
    <w:p w:rsidR="004C27B5" w:rsidRPr="004C27B5" w:rsidRDefault="004C27B5" w:rsidP="004C27B5">
      <w:pPr>
        <w:numPr>
          <w:ilvl w:val="0"/>
          <w:numId w:val="1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Вот у Вас уже появилась цель и вера в свои силы и возможности. Отлично, но это ещё не гарантия успеха. Необходим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план достижения цели</w:t>
      </w:r>
      <w:r w:rsidRPr="004C27B5">
        <w:rPr>
          <w:rFonts w:cs="Aharoni"/>
          <w:color w:val="17365D" w:themeColor="text2" w:themeShade="BF"/>
          <w:sz w:val="32"/>
          <w:szCs w:val="32"/>
        </w:rPr>
        <w:t>. Причём, план этот должен быть конкретным, понятным и реалистичным.</w:t>
      </w:r>
    </w:p>
    <w:p w:rsidR="004C27B5" w:rsidRPr="004C27B5" w:rsidRDefault="004C27B5" w:rsidP="004C27B5">
      <w:pPr>
        <w:numPr>
          <w:ilvl w:val="0"/>
          <w:numId w:val="1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Ну и последнее, но, пожалуй, самое важное, что нужно для достижения цели, это начать и продолжать выполнять этот план. То есть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ДЕЙСТВОВАТЬ!!!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 Под лежачий камень вода не потечёт.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Итак, формула достижения успеха:</w:t>
      </w:r>
    </w:p>
    <w:p w:rsidR="004C27B5" w:rsidRPr="004C27B5" w:rsidRDefault="004C27B5" w:rsidP="004C27B5">
      <w:pPr>
        <w:jc w:val="both"/>
        <w:rPr>
          <w:rFonts w:cs="Aharoni"/>
          <w:i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    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 xml:space="preserve"> ВЕРА + ЦЕЛЬ + ПЛАН + ДЕЙСТВИЯ → УСПЕХ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Умение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планировать – это важная составляющая успеха.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bCs/>
          <w:i/>
          <w:color w:val="17365D" w:themeColor="text2" w:themeShade="BF"/>
          <w:sz w:val="32"/>
          <w:szCs w:val="32"/>
        </w:rPr>
      </w:pPr>
      <w:r w:rsidRPr="004C27B5">
        <w:rPr>
          <w:rStyle w:val="a4"/>
          <w:rFonts w:asciiTheme="minorHAnsi" w:hAnsiTheme="minorHAnsi" w:cs="Aharoni"/>
          <w:b w:val="0"/>
          <w:i/>
          <w:color w:val="17365D" w:themeColor="text2" w:themeShade="BF"/>
          <w:sz w:val="32"/>
          <w:szCs w:val="32"/>
        </w:rPr>
        <w:t>Секреты планирования.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br/>
        <w:t xml:space="preserve">     Именно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 xml:space="preserve">планирование может стать  верным  другом и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lastRenderedPageBreak/>
        <w:t>помощником в учебе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 xml:space="preserve">, своеобразным "ангелом-хранителем" от стрессов и неприятных неожиданностей.     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 xml:space="preserve">       Существует мнение, что мы устаем от несделанных дел и особенно от того беспорядка в голове, который возникает, когда нерешенные проблемы накапливаются и наслаиваются одна на другую.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br/>
        <w:t xml:space="preserve">      Кроме того, планирование помогает человеку затрачивать меньше времени на однообразную и скучную работу. 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 xml:space="preserve">       Умение планировать обеспечит не только успех в учебе, но и будущие высокие профессиональные достижения.</w:t>
      </w:r>
      <w:r w:rsidRPr="004C27B5">
        <w:rPr>
          <w:rStyle w:val="apple-converted-space"/>
          <w:rFonts w:asciiTheme="minorHAnsi" w:hAnsiTheme="minorHAnsi" w:cs="Aharoni"/>
          <w:color w:val="17365D" w:themeColor="text2" w:themeShade="BF"/>
          <w:sz w:val="32"/>
          <w:szCs w:val="32"/>
        </w:rPr>
        <w:t> 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br/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 xml:space="preserve">        С чего начинается планирование?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br/>
        <w:t xml:space="preserve">    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 xml:space="preserve">В первую очередь, необходимо уметь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>выделять главное,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 xml:space="preserve"> научиться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 xml:space="preserve">выстраивать 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проблемы и дела по степени важности.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br/>
        <w:t xml:space="preserve">     Затем необходимо 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>определить цели и составить  план действий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, необходимых для ее достижения.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br/>
        <w:t xml:space="preserve">Важно также научиться </w:t>
      </w:r>
      <w:r w:rsidRPr="004C27B5">
        <w:rPr>
          <w:rFonts w:asciiTheme="minorHAnsi" w:hAnsiTheme="minorHAnsi" w:cs="Aharoni"/>
          <w:i/>
          <w:color w:val="17365D" w:themeColor="text2" w:themeShade="BF"/>
          <w:sz w:val="32"/>
          <w:szCs w:val="32"/>
        </w:rPr>
        <w:t>отслеживать выполнение плана и оценить полученный результат</w:t>
      </w: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.</w:t>
      </w:r>
      <w:r w:rsidRPr="004C27B5">
        <w:rPr>
          <w:rStyle w:val="apple-converted-space"/>
          <w:rFonts w:asciiTheme="minorHAnsi" w:hAnsiTheme="minorHAnsi" w:cs="Aharoni"/>
          <w:color w:val="17365D" w:themeColor="text2" w:themeShade="BF"/>
          <w:sz w:val="32"/>
          <w:szCs w:val="32"/>
        </w:rPr>
        <w:t> </w:t>
      </w:r>
    </w:p>
    <w:p w:rsidR="004C27B5" w:rsidRPr="004C27B5" w:rsidRDefault="004C27B5" w:rsidP="004C27B5">
      <w:pPr>
        <w:jc w:val="both"/>
        <w:rPr>
          <w:rFonts w:cs="Aharoni"/>
          <w:i/>
          <w:color w:val="17365D" w:themeColor="text2" w:themeShade="BF"/>
          <w:sz w:val="32"/>
          <w:szCs w:val="32"/>
        </w:rPr>
      </w:pPr>
      <w:r w:rsidRPr="004C27B5">
        <w:rPr>
          <w:rFonts w:cs="Aharoni"/>
          <w:i/>
          <w:color w:val="17365D" w:themeColor="text2" w:themeShade="BF"/>
          <w:sz w:val="32"/>
          <w:szCs w:val="32"/>
        </w:rPr>
        <w:t>Анализ проблемы и принятие решения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ind w:left="525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Определи, в чем заключается твоя проблема.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Подумай о возможных причинах ее возникновения.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____________________________________________________________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Реши, что является наиболее вероятной причиной проблемы.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_____________________________________________________________________________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Подумай, какие способы решения данной проблемы возможны.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lastRenderedPageBreak/>
        <w:t>_____________________________________________________________________________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Тщательно собери необходимую информацию о возможных последствиях того или иного способа решения проблемы.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____________________________________________________________________________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Проанализируй каждый из возможных способов решения, взвешивая все "за" и "против".</w:t>
      </w:r>
    </w:p>
    <w:p w:rsidR="004C27B5" w:rsidRPr="004C27B5" w:rsidRDefault="004C27B5" w:rsidP="004C27B5">
      <w:pPr>
        <w:pStyle w:val="a3"/>
        <w:spacing w:before="150" w:beforeAutospacing="0" w:after="150" w:afterAutospacing="0"/>
        <w:rPr>
          <w:rFonts w:asciiTheme="minorHAnsi" w:hAnsiTheme="minorHAnsi" w:cs="Aharoni"/>
          <w:color w:val="17365D" w:themeColor="text2" w:themeShade="BF"/>
          <w:sz w:val="32"/>
          <w:szCs w:val="32"/>
        </w:rPr>
      </w:pPr>
      <w:r w:rsidRPr="004C27B5">
        <w:rPr>
          <w:rFonts w:asciiTheme="minorHAnsi" w:hAnsiTheme="minorHAnsi" w:cs="Aharoni"/>
          <w:color w:val="17365D" w:themeColor="text2" w:themeShade="BF"/>
          <w:sz w:val="32"/>
          <w:szCs w:val="32"/>
        </w:rPr>
        <w:t>_____________________________________________________________________________</w:t>
      </w:r>
    </w:p>
    <w:p w:rsidR="004C27B5" w:rsidRPr="004C27B5" w:rsidRDefault="004C27B5" w:rsidP="004C27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Прими наиболее оптимальное решение.</w:t>
      </w:r>
    </w:p>
    <w:p w:rsidR="004C27B5" w:rsidRPr="004C27B5" w:rsidRDefault="004C27B5" w:rsidP="004C27B5">
      <w:pPr>
        <w:spacing w:before="100" w:beforeAutospacing="1" w:after="100" w:afterAutospacing="1" w:line="300" w:lineRule="atLeast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____________________________________________________________________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jc w:val="both"/>
        <w:rPr>
          <w:rFonts w:cs="Aharoni"/>
          <w:i/>
          <w:color w:val="17365D" w:themeColor="text2" w:themeShade="BF"/>
          <w:sz w:val="32"/>
          <w:szCs w:val="32"/>
        </w:rPr>
      </w:pPr>
      <w:r w:rsidRPr="004C27B5">
        <w:rPr>
          <w:rFonts w:cs="Aharoni"/>
          <w:i/>
          <w:color w:val="17365D" w:themeColor="text2" w:themeShade="BF"/>
          <w:sz w:val="32"/>
          <w:szCs w:val="32"/>
        </w:rPr>
        <w:t>Важные советы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А вот ещё важные советы, которые помогут сделать Ваш путь к успеху легче и короче.</w:t>
      </w:r>
    </w:p>
    <w:p w:rsidR="004C27B5" w:rsidRPr="004C27B5" w:rsidRDefault="004C27B5" w:rsidP="004C27B5">
      <w:pPr>
        <w:numPr>
          <w:ilvl w:val="0"/>
          <w:numId w:val="3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Преодолевая трудности и препятствия на пути к успеху,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 xml:space="preserve">не бойтесь совершать ошибки. 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Ведь всем известно, что не ошибается только тот, кто ничего не делает. 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numPr>
          <w:ilvl w:val="0"/>
          <w:numId w:val="3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Очень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важно научиться контролировать свое время и свои деньги</w:t>
      </w:r>
      <w:r w:rsidRPr="004C27B5">
        <w:rPr>
          <w:rFonts w:cs="Aharoni"/>
          <w:color w:val="17365D" w:themeColor="text2" w:themeShade="BF"/>
          <w:sz w:val="32"/>
          <w:szCs w:val="32"/>
        </w:rPr>
        <w:t>. И то и другое достаточно ограниченные ресурсы. И научившись контролировать их расход, человек повышает свой уровень самоорганизации, что не может не отразиться положительно, на всех остальных сферах деятельности такого человека.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numPr>
          <w:ilvl w:val="0"/>
          <w:numId w:val="3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lastRenderedPageBreak/>
        <w:t xml:space="preserve">Кроме того необходимо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создать свой положительный имидж среди людей</w:t>
      </w:r>
      <w:r w:rsidRPr="004C27B5">
        <w:rPr>
          <w:rFonts w:cs="Aharoni"/>
          <w:color w:val="17365D" w:themeColor="text2" w:themeShade="BF"/>
          <w:sz w:val="32"/>
          <w:szCs w:val="32"/>
        </w:rPr>
        <w:t>. Для этого необходимо подчеркивать свою симпатию к ним.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numPr>
          <w:ilvl w:val="0"/>
          <w:numId w:val="3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>Еще один момент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. Есть смысл интересоваться тем, что происходит вокруг вас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. То есть побольше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читать книг, газет, прослушивать аудиокниги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. Необходимо расширять свой кругозор и повышать свою эрудицию. Это поможет успешно решить задачу расширения сферы общения с другими людьми. 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numPr>
          <w:ilvl w:val="0"/>
          <w:numId w:val="3"/>
        </w:numPr>
        <w:spacing w:after="0" w:line="240" w:lineRule="auto"/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И, конечно же, необходимо сохранять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душевное равновесие и позитивное восприятие жизни.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 Как говорили </w:t>
      </w:r>
      <w:r w:rsidRPr="004C27B5">
        <w:rPr>
          <w:rFonts w:cs="Aharoni"/>
          <w:i/>
          <w:color w:val="17365D" w:themeColor="text2" w:themeShade="BF"/>
          <w:sz w:val="32"/>
          <w:szCs w:val="32"/>
        </w:rPr>
        <w:t>даосы,</w:t>
      </w:r>
      <w:r w:rsidRPr="004C27B5">
        <w:rPr>
          <w:rFonts w:cs="Aharoni"/>
          <w:color w:val="17365D" w:themeColor="text2" w:themeShade="BF"/>
          <w:sz w:val="32"/>
          <w:szCs w:val="32"/>
        </w:rPr>
        <w:t xml:space="preserve"> жизнь создает не препятствия, которые нужно преодолевать, а возможности, которые необходимо использовать.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  <w:r w:rsidRPr="004C27B5">
        <w:rPr>
          <w:rFonts w:cs="Aharoni"/>
          <w:color w:val="17365D" w:themeColor="text2" w:themeShade="BF"/>
          <w:sz w:val="32"/>
          <w:szCs w:val="32"/>
        </w:rPr>
        <w:t xml:space="preserve">           Всё вышеперечисленное, конечно, не гарантирует достижения абсолютно всех целей, но большинство из них будет достигнуто, а главное в душе человека воцарится гармония. А когда у человека в душе гармония разве может он быть несчастным?</w:t>
      </w:r>
    </w:p>
    <w:p w:rsidR="004C27B5" w:rsidRPr="004C27B5" w:rsidRDefault="004C27B5" w:rsidP="004C27B5">
      <w:pPr>
        <w:jc w:val="both"/>
        <w:rPr>
          <w:rFonts w:cs="Aharoni"/>
          <w:color w:val="17365D" w:themeColor="text2" w:themeShade="BF"/>
          <w:sz w:val="32"/>
          <w:szCs w:val="32"/>
        </w:rPr>
      </w:pPr>
    </w:p>
    <w:p w:rsidR="004C27B5" w:rsidRDefault="004C27B5" w:rsidP="004C27B5">
      <w:pPr>
        <w:jc w:val="both"/>
      </w:pPr>
    </w:p>
    <w:p w:rsidR="004C27B5" w:rsidRDefault="004C27B5" w:rsidP="004C27B5">
      <w:pPr>
        <w:jc w:val="both"/>
      </w:pPr>
    </w:p>
    <w:p w:rsidR="004C27B5" w:rsidRDefault="004C27B5" w:rsidP="004C27B5">
      <w:pPr>
        <w:jc w:val="both"/>
      </w:pPr>
    </w:p>
    <w:p w:rsidR="00733AF3" w:rsidRDefault="00733AF3"/>
    <w:sectPr w:rsidR="00733AF3" w:rsidSect="0073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7208"/>
    <w:multiLevelType w:val="multilevel"/>
    <w:tmpl w:val="D722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021DB"/>
    <w:multiLevelType w:val="hybridMultilevel"/>
    <w:tmpl w:val="C7D27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01F15"/>
    <w:multiLevelType w:val="hybridMultilevel"/>
    <w:tmpl w:val="C3AE7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C27B5"/>
    <w:rsid w:val="004C27B5"/>
    <w:rsid w:val="00733AF3"/>
    <w:rsid w:val="00B4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7B5"/>
  </w:style>
  <w:style w:type="character" w:styleId="a4">
    <w:name w:val="Strong"/>
    <w:basedOn w:val="a0"/>
    <w:qFormat/>
    <w:rsid w:val="004C2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672</Words>
  <Characters>3836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2018-02-12T20:54:00Z</dcterms:created>
  <dcterms:modified xsi:type="dcterms:W3CDTF">2018-02-12T21:01:00Z</dcterms:modified>
</cp:coreProperties>
</file>